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DCF7" w14:textId="77777777" w:rsidR="002758DE" w:rsidRPr="00BC4C97" w:rsidRDefault="00CC4BE4" w:rsidP="00BC4C97">
      <w:pPr>
        <w:pStyle w:val="a5"/>
        <w:jc w:val="center"/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</w:pPr>
      <w:r w:rsidRPr="00BC4C97">
        <w:rPr>
          <w:rFonts w:ascii="TH SarabunIT๙" w:hAnsi="TH SarabunIT๙" w:cs="TH SarabunIT๙"/>
          <w:noProof/>
          <w:spacing w:val="-8"/>
          <w:sz w:val="32"/>
          <w:szCs w:val="32"/>
        </w:rPr>
        <w:drawing>
          <wp:inline distT="0" distB="0" distL="0" distR="0" wp14:anchorId="30590080" wp14:editId="4C0B515F">
            <wp:extent cx="1095375" cy="1080135"/>
            <wp:effectExtent l="0" t="0" r="9525" b="571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75" cy="108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C4B3" w14:textId="474F4ED4" w:rsidR="002758DE" w:rsidRPr="00BC4C97" w:rsidRDefault="00CC4BE4" w:rsidP="00BC4C97">
      <w:pPr>
        <w:pStyle w:val="a5"/>
        <w:jc w:val="center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BC4C97">
        <w:rPr>
          <w:rFonts w:ascii="TH SarabunIT๙" w:hAnsi="TH SarabunIT๙" w:cs="TH SarabunIT๙"/>
          <w:b/>
          <w:bCs/>
          <w:spacing w:val="-8"/>
          <w:sz w:val="36"/>
          <w:szCs w:val="36"/>
        </w:rPr>
        <w:t>ประกาศสถานีตำรวจ</w:t>
      </w:r>
      <w:r w:rsidR="00BC4C97" w:rsidRPr="00BC4C97">
        <w:rPr>
          <w:rFonts w:ascii="TH SarabunIT๙" w:hAnsi="TH SarabunIT๙" w:cs="TH SarabunIT๙"/>
          <w:b/>
          <w:bCs/>
          <w:spacing w:val="-8"/>
          <w:sz w:val="36"/>
          <w:szCs w:val="36"/>
          <w:cs/>
          <w:lang w:bidi="th-TH"/>
        </w:rPr>
        <w:t>ภูธรกลางใหญ่</w:t>
      </w:r>
    </w:p>
    <w:p w14:paraId="7B3DE01D" w14:textId="77777777" w:rsidR="002758DE" w:rsidRPr="00BC4C97" w:rsidRDefault="00CC4BE4" w:rsidP="00BC4C97">
      <w:pPr>
        <w:pStyle w:val="a5"/>
        <w:jc w:val="center"/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</w:pP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>เรื่อง</w:t>
      </w: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 xml:space="preserve"> </w:t>
      </w: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>นโยบายตอตานการรับสินบน</w:t>
      </w: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 xml:space="preserve"> </w:t>
      </w: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>(Anti-Bribery</w:t>
      </w: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 xml:space="preserve"> </w:t>
      </w:r>
      <w:r w:rsidRPr="00BC4C97">
        <w:rPr>
          <w:rFonts w:ascii="TH SarabunIT๙" w:eastAsia="Tahoma" w:hAnsi="TH SarabunIT๙" w:cs="TH SarabunIT๙"/>
          <w:b/>
          <w:bCs/>
          <w:spacing w:val="-8"/>
          <w:sz w:val="36"/>
          <w:szCs w:val="36"/>
        </w:rPr>
        <w:t>Policy)</w:t>
      </w:r>
    </w:p>
    <w:p w14:paraId="0FCBB79E" w14:textId="77777777" w:rsidR="002758DE" w:rsidRPr="00BC4C97" w:rsidRDefault="00CC4BE4" w:rsidP="00BC4C97">
      <w:pPr>
        <w:pStyle w:val="a5"/>
        <w:jc w:val="center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BC4C97">
        <w:rPr>
          <w:rFonts w:ascii="TH SarabunIT๙" w:hAnsi="TH SarabunIT๙" w:cs="TH SarabunIT๙"/>
          <w:b/>
          <w:bCs/>
          <w:spacing w:val="-8"/>
          <w:sz w:val="36"/>
          <w:szCs w:val="36"/>
        </w:rPr>
        <w:t>**************************************</w:t>
      </w:r>
    </w:p>
    <w:p w14:paraId="5AF22A62" w14:textId="77777777" w:rsidR="00BC4C97" w:rsidRDefault="00CC4BE4" w:rsidP="00BC4C97">
      <w:pPr>
        <w:pStyle w:val="a5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ตามพระราชบัญญัติประกอบรัฐธรรมนูญวาดวยการปองกันและปราบปรามการทุจริต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พ.ศ.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๒๕๖๑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มาตรา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128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วรรคหนึ่ง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ไดกำหนดหามมิใหเจาพนักงานของรัฐผูใดรับทรัพยสินหรือประโยชนอื่นใดอันอาจ คำนวณเปนเงินไดจากผูใด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นอกเหนือจากทรัพยสินหรือประโยชนอันควรไดตามกฎหมาย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หรือขอบังคับ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ที่ออก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โดยอาศัยอำนาจตามบทบัญญัติแหงกฎหมาย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เวนแตการรับทรัพยสินหรือประโยชนอื่นใด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โดยธรรมจรรยา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ตาม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หลักเกณฑและจำนวนที่คณะกรรมการการปองกันและปราบปรามการทุจริตแหงชาติกำหนด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และและประมวล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จริยธรรมขาราชการตำรวจ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พ.ศ.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2564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2(2)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ซื่อสัตยสุจ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ริต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ปฏิบัติหนาที่ตามกฎหมาย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ระเบียบแบบแผนของ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สำนักงานตำรวจแหงชาติดวยความโปรงใส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ไมแสดงออกถึงพฤติกรรมที่มีนัยเปนการแสวงหาประโยชน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โดยมิชอบ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รับผิดชอบตอหนาที่สิทธิมนุษยชน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มีความพรอมรับการตรวจสอบและรับผิดชอบมีจิตสำนึกที่ดี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คำนึงถึงสังคม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2(4)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คิด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ถึงประโยชนสวนรวมมากกวาประโยชนสวนตัว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มีจิตสาธารณะ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รวมมือ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รวมใจ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และเสียสละในการทำ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ประโยชนเพื่อสวนรวม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และสรางสรรคใหเกิดประโยชนสุขแกสังคม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ประกอบกับ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แผนการปฏิรูปประเทศดานการ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ปองกันและปราบปรามการทุจริตและประพฤติมิชอบ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ฉบับปรับปรุง)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กำหนดกิจกรรมปฏ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ิรูปที่สำคัญ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กิจกรรมที่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4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พัฒนาระบบราชการไทย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ใหโปรงใส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ไรผลประโยชน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เปาหมายที่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ขอที่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1.1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ใหหนวยงานรัฐทุกหนวยประกาศเปน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หนวยงานที่เจาหนาที่รัฐทุกคนไมรับของขวัญและของกำนัลทุกชนิดจากการปฏิบัติหนาที่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(No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Gift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Policy)</w:t>
      </w:r>
      <w:r w:rsid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3BC9CC40" w14:textId="1750E5F8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ดังนั้น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เพื่อเปนการปองกันการขัดกันระหวางประโยชนสวนตนและประโยชนสวนรวม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(Conflict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of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Interest)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การรับสินบน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ของขวัญ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ของกำนัล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หรือประโยชนอื่นใดที่สงผลตอ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การปฏิบัติหนาที่ของสถานีตำรวจ 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จึงกำหนดแนวทางการปฏิบัติในการตอตานการรับสินบน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(Anti-Bribery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Policy)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และการไมรับ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ของขวัญ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ของกำนัล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หรือประโยชนอื่นใด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(No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Gift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Policy)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จากการปฏิบัติหนาที่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โดยมีรายละเอียด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ดังนี้</w:t>
      </w:r>
    </w:p>
    <w:p w14:paraId="47AD8D77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วัตถุประสงค</w:t>
      </w:r>
    </w:p>
    <w:p w14:paraId="6818DC61" w14:textId="15580057" w:rsidR="002758DE" w:rsidRPr="00BC4C97" w:rsidRDefault="00CC4BE4" w:rsidP="00BC4C97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พื่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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กั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รื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รั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สิ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ะ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ทั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รู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ๆ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ตำ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ว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สั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กั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ถ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นี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ตำ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ว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</w:p>
    <w:p w14:paraId="1CCB6063" w14:textId="031637B2" w:rsidR="002758DE" w:rsidRPr="00BC4C97" w:rsidRDefault="00CC4BE4" w:rsidP="00BC4C97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1.2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เพื่อสงเสริมใหขาราชการตำรวจในสังกัดสถานีตำรวจ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มีจิตสำนึก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ในการ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ปฏิเสธ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การรับของขวัญ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และของกำนัลทุกชนิดจากการปฏิบัติหนาที่</w:t>
      </w:r>
    </w:p>
    <w:p w14:paraId="413D8610" w14:textId="77777777" w:rsidR="002758DE" w:rsidRPr="00BC4C97" w:rsidRDefault="00CC4BE4" w:rsidP="00BC4C97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1.3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เพื่อสรางวัฒนธรรมองคกรคุณธรรมและโปรงใส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(organization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of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integrity)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ของระบบ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ราชการที่เขมแข็งและยั่งยืน</w:t>
      </w:r>
    </w:p>
    <w:p w14:paraId="704CF451" w14:textId="77777777" w:rsidR="002758DE" w:rsidRPr="00BC4C97" w:rsidRDefault="00CC4BE4" w:rsidP="00BC4C97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1.4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เพื่อกำหนดมาตรการ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แนวทางและกลไกในการปองกันการให/รับสินบนหรือประโยชนอื่นใด</w:t>
      </w:r>
    </w:p>
    <w:p w14:paraId="5345C5D4" w14:textId="2E27B4AF" w:rsidR="002758DE" w:rsidRPr="00BC4C97" w:rsidRDefault="00CC4BE4" w:rsidP="00BC4C97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1.5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เพื่อกำหนดแนวทางการรับคารับรองหรือของขวัญของผูบริหารและขาราชการตำรวจใน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สังกัดสถานีตำรวจ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ใหเปนไปตามกฎหมายและระเบียบขอบังคับที่เกี่ยวของ</w:t>
      </w:r>
    </w:p>
    <w:p w14:paraId="462422E4" w14:textId="735B6495" w:rsidR="00BC4C97" w:rsidRDefault="00CC4BE4" w:rsidP="00BC4C97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1.6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เพื่อสนับสนุนและยกระดับการดำเนิ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นการภายใตยุทธศาสตรชาติ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แผนแมบทภายใต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ยุทธศาสตรชาติ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และแผนการปฏิรูปประเทศดานการปองกันและปราบปรามการทุจริตและประพฤติมิชอบรวมทั้ง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เปนสวนหนึ่งของแนวทางในการประเมินคุณธรรมและความโปรงใสในหนวยงานภาครัฐ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(ITA)</w:t>
      </w:r>
    </w:p>
    <w:p w14:paraId="7B8819C7" w14:textId="159311F2" w:rsidR="002758DE" w:rsidRPr="00BC4C97" w:rsidRDefault="00CC4BE4" w:rsidP="00BC4C97">
      <w:pPr>
        <w:pStyle w:val="a5"/>
        <w:ind w:left="720"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2.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ขอบเขตการ…</w:t>
      </w:r>
    </w:p>
    <w:p w14:paraId="2F51CEC5" w14:textId="77777777" w:rsidR="002758DE" w:rsidRPr="00BC4C97" w:rsidRDefault="002758DE" w:rsidP="00BC4C97">
      <w:pPr>
        <w:pStyle w:val="a5"/>
        <w:jc w:val="thaiDistribute"/>
        <w:rPr>
          <w:rFonts w:ascii="TH SarabunIT๙" w:hAnsi="TH SarabunIT๙" w:cs="TH SarabunIT๙"/>
          <w:spacing w:val="-8"/>
          <w:sz w:val="32"/>
          <w:szCs w:val="32"/>
        </w:rPr>
        <w:sectPr w:rsidR="002758DE" w:rsidRPr="00BC4C97">
          <w:type w:val="continuous"/>
          <w:pgSz w:w="12240" w:h="15840"/>
          <w:pgMar w:top="860" w:right="1080" w:bottom="280" w:left="1440" w:header="720" w:footer="720" w:gutter="0"/>
          <w:cols w:space="720"/>
        </w:sectPr>
      </w:pPr>
    </w:p>
    <w:p w14:paraId="70762F8F" w14:textId="5C496D05" w:rsidR="002758DE" w:rsidRDefault="00CC4BE4" w:rsidP="00BC4C97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lastRenderedPageBreak/>
        <w:t>-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2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BC4C97">
        <w:rPr>
          <w:rFonts w:ascii="TH SarabunIT๙" w:hAnsi="TH SarabunIT๙" w:cs="TH SarabunIT๙"/>
          <w:spacing w:val="-8"/>
          <w:sz w:val="32"/>
          <w:szCs w:val="32"/>
        </w:rPr>
        <w:t>–</w:t>
      </w:r>
    </w:p>
    <w:p w14:paraId="1DA15B91" w14:textId="77777777" w:rsidR="00BC4C97" w:rsidRPr="00BC4C97" w:rsidRDefault="00BC4C97" w:rsidP="00BC4C97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010B728B" w14:textId="25C1359B" w:rsidR="002758DE" w:rsidRPr="00BC4C97" w:rsidRDefault="00BC4C97" w:rsidP="00BC4C97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BC4C9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๒. </w:t>
      </w:r>
      <w:r w:rsidR="00CC4BE4" w:rsidRPr="00BC4C97">
        <w:rPr>
          <w:rFonts w:ascii="TH SarabunIT๙" w:hAnsi="TH SarabunIT๙" w:cs="TH SarabunIT๙"/>
          <w:b/>
          <w:bCs/>
          <w:spacing w:val="-8"/>
          <w:sz w:val="32"/>
          <w:szCs w:val="32"/>
        </w:rPr>
        <w:t>ขอบเขตการบังคับ</w:t>
      </w:r>
      <w:r w:rsidR="00CC4BE4" w:rsidRPr="00BC4C97">
        <w:rPr>
          <w:rFonts w:ascii="TH SarabunIT๙" w:hAnsi="TH SarabunIT๙" w:cs="TH SarabunIT๙"/>
          <w:b/>
          <w:bCs/>
          <w:spacing w:val="-8"/>
          <w:sz w:val="32"/>
          <w:szCs w:val="32"/>
        </w:rPr>
        <w:t>ใช</w:t>
      </w:r>
    </w:p>
    <w:p w14:paraId="2F36000F" w14:textId="19FE7590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ใช</w:t>
      </w:r>
      <w:r w:rsidR="00BC4C97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้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บั</w:t>
      </w:r>
      <w:r w:rsidR="00BC4C97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คับกับข</w:t>
      </w:r>
      <w:r w:rsidR="00BC4C97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้ารา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ชการตำรวจในสังกัดสถานีตำรวจ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ทุกนาย</w:t>
      </w:r>
    </w:p>
    <w:p w14:paraId="45AD16D1" w14:textId="75E9B800" w:rsidR="002758DE" w:rsidRPr="00BC4C97" w:rsidRDefault="00BC4C97" w:rsidP="00BC4C97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BC4C9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๓. </w:t>
      </w:r>
      <w:r w:rsidR="00CC4BE4" w:rsidRPr="00BC4C97">
        <w:rPr>
          <w:rFonts w:ascii="TH SarabunIT๙" w:hAnsi="TH SarabunIT๙" w:cs="TH SarabunIT๙"/>
          <w:b/>
          <w:bCs/>
          <w:spacing w:val="-8"/>
          <w:sz w:val="32"/>
          <w:szCs w:val="32"/>
        </w:rPr>
        <w:t>คำนิยาม</w:t>
      </w:r>
    </w:p>
    <w:p w14:paraId="1C512D54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สินบน”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ทรัพยสิ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นหรือประโยชนอยางอื่น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ที่ใหแกบุคคล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เพื่อใหผูนั้นกระทำการหรือละ</w:t>
      </w:r>
    </w:p>
    <w:p w14:paraId="71449FC4" w14:textId="77777777" w:rsidR="002758DE" w:rsidRPr="00BC4C97" w:rsidRDefault="00CC4BE4" w:rsidP="00BC4C97">
      <w:pPr>
        <w:pStyle w:val="a5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เวนไมกระทำการอยางใดในตำแหนงหนาที่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ไมวาการนั้นชอบหรือมิชอบดวยกฎหมายตามที่ผูจายเงินสินบนตองการ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ของขวัญ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ของกำนัล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หรือประโยชนอื่นใดที่สงผลตอการปฏิบัติหนาที่”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หมายความวา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เงิน</w:t>
      </w:r>
    </w:p>
    <w:p w14:paraId="70B22181" w14:textId="77777777" w:rsidR="002758DE" w:rsidRPr="00BC4C97" w:rsidRDefault="00CC4BE4" w:rsidP="00BC4C97">
      <w:pPr>
        <w:pStyle w:val="a5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ทรัพยสิน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บริการหรือประโยชนอื่นใด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ที่มีมูลคาและใหรวมถึงทิป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โดยเจาหนาที่ของรัฐไดรับนอกเหนือจากเงินเดือน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รายได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ผลประโยชนจากราชการในกรณีปกติและมีผลตอการตัดสินใจ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การอนุมัติ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การอนุญาต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หรือการอื่นใด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การปฏิบัติหนาที่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ใหเปนไปในลักษณะที่เอื้อประโยชนไปในทางทุจริตตอผูใหของขวัญทั้งในอดีต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หรือในขณะรับหรือ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ในอนา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คต</w:t>
      </w:r>
    </w:p>
    <w:p w14:paraId="7CBC4314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ทรัพยสิน”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ทรัพยและวัตถุที่ไมมีรูปราง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ซึ่งอาจมีราคาและอาจถือครองเอาไวได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เชน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เงิน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บาน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รถยนต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หุน</w:t>
      </w:r>
    </w:p>
    <w:p w14:paraId="5D6641C9" w14:textId="77777777" w:rsidR="002758DE" w:rsidRPr="00BC4C97" w:rsidRDefault="00CC4BE4" w:rsidP="00BC4C97">
      <w:pPr>
        <w:pStyle w:val="a5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การรับทรัพยสินหรือประโยชนอื่นใดโดยธรรมจรรยา”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การรับทรัพยสินหรือประโยชน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อื่นใด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จากญาติหรือจากบุคคลที่ใหกันในโอกาสตาง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ๆ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โดยปกติตามขนบธรรมเนียม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ประเพณี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หรือวัฒนธรรม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ใหกันตามมารยาทที่ปฏิบัติกันในสังคม</w:t>
      </w:r>
    </w:p>
    <w:p w14:paraId="36F6AF09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ญาติ”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ผูบุพการี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ผูสืบสันดาน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พี่นองรวมบิดามารดา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หรือรวมบิดา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หรือรวมมารดา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เดียวกัน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ลุง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ปา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นา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คูสมรส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ผูบุพการี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หรือผูสืบสันดานของคูสมรส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บุตรบุญธรรม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หรือผูรับบุตรบุญธรรม</w:t>
      </w:r>
    </w:p>
    <w:p w14:paraId="30A5BF24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ประโยชนอื่นใด”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สิ่งที่มีมูลคา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ไดแก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การลดราคา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การรับความบันเทิง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การรับบริการ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การรับการฝกอบรม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หรือสิ่งอื่นใดในลักษณะเดียวกัน</w:t>
      </w:r>
    </w:p>
    <w:p w14:paraId="61A29DDF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การปฏิบัติหนาที่”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หมายความวา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เปนการกระทำหรือการปฏิบัติ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หนาที่ของเจาหนาที่รัฐใน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ตำแหนงที่ไดรับการแตงตั้ง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หรือไดรับมอบหมายใหปฏิบัติหนาที่ใดหนาที่หนึ่ง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หรือใหรักษาราชการแทน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ในหนาที่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ดหนาที่หนึ่งทั้งเปนการทั่วไปและเปนการเฉพาะในฐานะเจาหนาที่ตำรวจที่กฎหมายไดกำหนดอำนาจหนาที่ไวหรือ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เปนการกระทำไปตามอำนาจหนาที่ที่กฎหมายระบุไวใหมีอำนาจหนาที่ของตำรวจ</w:t>
      </w:r>
    </w:p>
    <w:p w14:paraId="368F4D07" w14:textId="5B5A4682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ผูบังคับบัญชา”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หมายความวา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ผูกำกับการสถานีตำรวจ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ที่มีอำนาจหนาที่ใน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การสั่งการ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กำกับ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ติดตาม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และตรวจสอบเจาหนาที่ตำรวจในสังกัด</w:t>
      </w:r>
    </w:p>
    <w:p w14:paraId="328AD74A" w14:textId="77777777" w:rsidR="002758DE" w:rsidRPr="00BC4C97" w:rsidRDefault="00CC4BE4" w:rsidP="00BC4C97">
      <w:pPr>
        <w:pStyle w:val="a5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ผูใตบังคับบัญชา”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หมายถึง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ขาราชการตำ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รวจในสังกัดสถานีตำรวจนครบาลนิมิตใหม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ทุกนาย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นอกเหนือจากผูบังคับบัญชา</w:t>
      </w:r>
    </w:p>
    <w:p w14:paraId="1372123E" w14:textId="76383899" w:rsidR="002758DE" w:rsidRPr="00BC4C97" w:rsidRDefault="00BC4C97" w:rsidP="00BC4C97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BC4C9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๔. </w:t>
      </w:r>
      <w:r w:rsidR="00CC4BE4" w:rsidRPr="00BC4C97">
        <w:rPr>
          <w:rFonts w:ascii="TH SarabunIT๙" w:hAnsi="TH SarabunIT๙" w:cs="TH SarabunIT๙"/>
          <w:b/>
          <w:bCs/>
          <w:spacing w:val="-8"/>
          <w:sz w:val="32"/>
          <w:szCs w:val="32"/>
        </w:rPr>
        <w:t>แนวปฏิบัติในการปองกันการรับสินบน</w:t>
      </w:r>
    </w:p>
    <w:p w14:paraId="46716493" w14:textId="77777777" w:rsidR="00B81C5E" w:rsidRDefault="00CC4BE4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4.1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หามมิใหขาราชการตำรวจในสังกัดสถานีตำรวจ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เขาไปมีสวนเกี่ยวของใน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การใหหรือรับสินบนทุกรูปแบบ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ไมวาทางตรงหรือทางออม</w:t>
      </w:r>
    </w:p>
    <w:p w14:paraId="638A0501" w14:textId="77777777" w:rsidR="00B81C5E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๔.๒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หามมิใหขาราชการตำรวจในสังกัดสถานีตำรวจ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เรียกรอง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หรือรับสินบน เพื่อประโยชนสวนตน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หรือประโยชนของบุคคลอื่น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7F168712" w14:textId="77777777" w:rsidR="00B81C5E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๔.๓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ใหถือปฏิบัติตามนโยบายการตอตานการทุจริตคอรรัปชัน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โดยไมเขาไปเกี่ยวของกับการทุจริต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คอรรัปชัน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ไมวาจะ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โดยทางตรงหรือทางออม</w:t>
      </w:r>
    </w:p>
    <w:p w14:paraId="4F7080D6" w14:textId="289D5282" w:rsidR="002758DE" w:rsidRPr="00BC4C97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๔.๔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การปฏิบัติงานในหนาที่ใหถือปฏิบัติตามขอบังคับ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ระเบียบวินัยตำรวจ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และกฎหมายที่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เกี่ยวของอยางเครงครัด</w:t>
      </w:r>
    </w:p>
    <w:p w14:paraId="559E3460" w14:textId="77777777" w:rsidR="00B81C5E" w:rsidRPr="00BC4C97" w:rsidRDefault="00CC4BE4" w:rsidP="00B81C5E">
      <w:pPr>
        <w:pStyle w:val="a5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4.5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ไมกระทำ</w:t>
      </w:r>
      <w:r w:rsidR="00B81C5E" w:rsidRPr="00BC4C97">
        <w:rPr>
          <w:rFonts w:ascii="TH SarabunIT๙" w:hAnsi="TH SarabunIT๙" w:cs="TH SarabunIT๙"/>
          <w:spacing w:val="-8"/>
          <w:sz w:val="32"/>
          <w:szCs w:val="32"/>
        </w:rPr>
        <w:t>ไมกระทำการใด ๆ ที่เขาขายเปนการใหหรือรับสินบน</w:t>
      </w:r>
    </w:p>
    <w:p w14:paraId="713AD17C" w14:textId="77777777" w:rsidR="002758DE" w:rsidRDefault="002758DE" w:rsidP="00B81C5E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2A6CAC1" w14:textId="67283C4E" w:rsidR="00B81C5E" w:rsidRPr="00BC4C97" w:rsidRDefault="00B81C5E" w:rsidP="00B81C5E">
      <w:pPr>
        <w:pStyle w:val="a5"/>
        <w:ind w:left="720"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  <w:sectPr w:rsidR="00B81C5E" w:rsidRPr="00BC4C97">
          <w:pgSz w:w="12240" w:h="15840"/>
          <w:pgMar w:top="780" w:right="1080" w:bottom="280" w:left="1440" w:header="720" w:footer="720" w:gutter="0"/>
          <w:cols w:space="720"/>
        </w:sect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๔.๖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กำกับดูแล</w:t>
      </w:r>
      <w:r>
        <w:rPr>
          <w:rFonts w:ascii="TH SarabunIT๙" w:hAnsi="TH SarabunIT๙" w:cs="TH SarabunIT๙"/>
          <w:spacing w:val="-8"/>
          <w:sz w:val="32"/>
          <w:szCs w:val="32"/>
        </w:rPr>
        <w:t>…</w:t>
      </w:r>
    </w:p>
    <w:p w14:paraId="23BCFEE5" w14:textId="0D9E7D5E" w:rsidR="002758DE" w:rsidRDefault="00CC4BE4" w:rsidP="00B81C5E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lastRenderedPageBreak/>
        <w:t>-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3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–</w:t>
      </w:r>
    </w:p>
    <w:p w14:paraId="143C2A63" w14:textId="77777777" w:rsidR="00B81C5E" w:rsidRPr="00BC4C97" w:rsidRDefault="00B81C5E" w:rsidP="00B81C5E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1029635F" w14:textId="1750130C" w:rsidR="002758DE" w:rsidRPr="00BC4C97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๔.๖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กำกับดูแลใหดำเนินการ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การเบิกจายคาใชจายของหนวยงานในสังกัดเปนไปตามกฎหมาย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กฎระเบียบที่เกี่ยวของโดยเครงครัด</w:t>
      </w:r>
    </w:p>
    <w:p w14:paraId="1ED5F441" w14:textId="2474AFCD" w:rsidR="002758DE" w:rsidRPr="00BC4C97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๔.๗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การรับเงินบริจาคหรือเงินสนับสนุน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ไมวาจะเปนเงิน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วัตถุหรือทรัพยสิน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แกกิจกรรมหรือ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โครงการใด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ตองปฏิบัติตามขอบังคับ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ระเบียบ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ประกาศ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อยางเครงครัด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และมีใบเสร็จรับเงินหรือหลักฐานการรับเงิน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ประกอบรายงานทุกครั้ง</w:t>
      </w:r>
    </w:p>
    <w:p w14:paraId="110812B2" w14:textId="71A036F1" w:rsidR="002758DE" w:rsidRPr="00BC4C97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๔.๘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การรับทรัพยสินหรือประโยชนอื่นใด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โดยธรรมจรรยา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ใหขาราชการตำรวจในสังกัดสถานี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ตำรวจนครบาลนิมิตใหม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ทุกนาย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ใหถือปฏิบัติตามประกาศคณะกรรมการปองกันและปราบปรามการทุจริต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แหงชาติ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เรื่อง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หลักเกณฑการ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รับทรัพยสินหรือประโยชนอื่นใดโดยธรรมจรรยาของเจาหนาที่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พ.ศ.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2543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อยาง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เครงครัด</w:t>
      </w:r>
    </w:p>
    <w:p w14:paraId="7DC1E92A" w14:textId="13C5E49E" w:rsidR="002758DE" w:rsidRPr="00B81C5E" w:rsidRDefault="00B81C5E" w:rsidP="00B81C5E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๕. </w:t>
      </w:r>
      <w:r w:rsidR="00CC4BE4" w:rsidRPr="00B81C5E">
        <w:rPr>
          <w:rFonts w:ascii="TH SarabunIT๙" w:hAnsi="TH SarabunIT๙" w:cs="TH SarabunIT๙"/>
          <w:b/>
          <w:bCs/>
          <w:spacing w:val="-8"/>
          <w:sz w:val="32"/>
          <w:szCs w:val="32"/>
        </w:rPr>
        <w:t>มาตรการลงโทษ/การฝาฝนแนวทางการปฏิบัติ</w:t>
      </w:r>
    </w:p>
    <w:p w14:paraId="131ADA6F" w14:textId="0FF935C8" w:rsidR="002758DE" w:rsidRPr="00BC4C97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๕.๑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การฝาฝนไมปฏิบัติตามนโยบายนี้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อาจถูกดำเนินการทางวินัย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หรือดำเนินคดีอาญา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กฎหมายอื่นที่เกี่ยวของ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รวมถึงผูบังคับบัญชาโดยตรงที่เพิกเฉยตอการกระทำผิด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หรือรับทราบวามีการกระทำผิด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แตไมดำเนินการจัดการใหถูกตอง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ซึ่งมีบทลงโทษทางวินัย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จนถึงขั้นใหไลออกออกจากราชการ</w:t>
      </w:r>
    </w:p>
    <w:p w14:paraId="083A96A4" w14:textId="5CD7044E" w:rsidR="002758DE" w:rsidRPr="00BC4C97" w:rsidRDefault="00B81C5E" w:rsidP="00B81C5E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๕.๒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การไมไดรับรูถึงประกาศ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นโยบายฉบับนี้และ/หรือ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กฎหมายที่เกี่ยวของ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ไมสามารถใชเปน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ขออางใ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นการไมปฏิบัติตามได</w:t>
      </w:r>
    </w:p>
    <w:p w14:paraId="4AB1BB8A" w14:textId="5BF7E4F3" w:rsidR="002758DE" w:rsidRPr="00BC4C97" w:rsidRDefault="00B81C5E" w:rsidP="00B81C5E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๕.๓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ผูบังคับบัญชาตามคำสั่งกรมตำรวจที่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1212/2537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ลงวันที่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1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ตุลาคม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2537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มีอำนาจ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หนาที่ในการกำกับ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ดูแล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ใหผูใตบังคับบัญชาที่อยูในปกครองใหยึดถือและปฏิบัติตามนโยบายนี้อยางเครงครัด</w:t>
      </w:r>
    </w:p>
    <w:p w14:paraId="1F746C2F" w14:textId="3515508B" w:rsidR="002758DE" w:rsidRPr="00972EB5" w:rsidRDefault="00972EB5" w:rsidP="00972EB5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๖. </w:t>
      </w:r>
      <w:r w:rsidR="00CC4BE4" w:rsidRPr="00972EB5">
        <w:rPr>
          <w:rFonts w:ascii="TH SarabunIT๙" w:hAnsi="TH SarabunIT๙" w:cs="TH SarabunIT๙"/>
          <w:b/>
          <w:bCs/>
          <w:spacing w:val="-8"/>
          <w:sz w:val="32"/>
          <w:szCs w:val="32"/>
        </w:rPr>
        <w:t>มาตรการติดตามตรวจสอบ</w:t>
      </w:r>
    </w:p>
    <w:p w14:paraId="506712C0" w14:textId="38F352DB" w:rsidR="002758DE" w:rsidRPr="00BC4C97" w:rsidRDefault="00972EB5" w:rsidP="00972EB5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๖.๑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ผูกำกับการสถานีตำรวจ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ประกาศเจตจำนงในการบริหารหนวยงานอยาง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ซื่อสัตยสุจริต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โปรงใส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และเปนไปตามหลักธรรมาภิบาลที่ดี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โดยเผยแพรประชาสัมพันธใหขาราชการตำรวจในสังกัด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และผูมีสวนไดสวนเสียภายนอกทราบ</w:t>
      </w:r>
    </w:p>
    <w:p w14:paraId="1D473B20" w14:textId="6B0E63EF" w:rsidR="002758DE" w:rsidRPr="00BC4C97" w:rsidRDefault="00972EB5" w:rsidP="00972EB5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๖.๒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ใหผูบังคับบัญชาตามคำสั่งกรมตำรวจ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ที่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1212/2537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ลงวันที่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1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ตุลาคม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2537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มีอำนาจ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หนาที่ในการกำกับ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ติดตาม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และตรวจสอบเจาหนาที่ตำรวจผูใตบังคับบัญชาที่อยูในปกครองในสังกัด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ใหปฏิบัติตน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เปนไปตามประกาศฉบับนี้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กรณีพบการกระทำที่ฝาฝนประกาศฉบับนี้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ใหรายงานผู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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กำกับการสถานีตำรวจนครบาล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นิมิตรใหม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ทราบโดยเร็ว</w:t>
      </w:r>
    </w:p>
    <w:p w14:paraId="50B3F944" w14:textId="392FD0D9" w:rsidR="002758DE" w:rsidRPr="00BC4C97" w:rsidRDefault="00972EB5" w:rsidP="00972EB5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๖.๓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จะจัดใหมีการตรวจสอบ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ประเมินผลการปฏิบัติตามแนวทาง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ปฏิบัตินี้เปนประจำทุกป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และจัดใหมีการการทบทวนและปรับปรุงแนวทางการปฏิบัติตามความเหมาะสม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หรืออยาง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นอยปละหนึ่งครั้งหรือตามการเปลี่ยนแปลงของปจจัยตาง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ๆ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ที่มีนัยสำคัญ</w:t>
      </w:r>
    </w:p>
    <w:p w14:paraId="236E79DA" w14:textId="734B76BC" w:rsidR="002758DE" w:rsidRPr="00BC4C97" w:rsidRDefault="00972EB5" w:rsidP="00972EB5">
      <w:pPr>
        <w:pStyle w:val="a5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๖.๔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ใหฝายอำนวยการสถานีตำรวจ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จัดทำขอมูลสถิติการรับของขวัญหรือ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ประโยชนอื่นใด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พรอมทั้งปญหา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อุปสรรค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แนวทางการแกไข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และรายงานใหผูกำกับการสถานีตำรวจนครบาลนิมิตร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ใหม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ทราบทุกไตรมาส</w:t>
      </w:r>
    </w:p>
    <w:p w14:paraId="604552FF" w14:textId="19E4997E" w:rsidR="002758DE" w:rsidRPr="00972EB5" w:rsidRDefault="00972EB5" w:rsidP="00972EB5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๗. </w:t>
      </w:r>
      <w:r w:rsidR="00CC4BE4" w:rsidRPr="00972EB5">
        <w:rPr>
          <w:rFonts w:ascii="TH SarabunIT๙" w:hAnsi="TH SarabunIT๙" w:cs="TH SarabunIT๙"/>
          <w:b/>
          <w:bCs/>
          <w:spacing w:val="-8"/>
          <w:sz w:val="32"/>
          <w:szCs w:val="32"/>
        </w:rPr>
        <w:t>ชองทางการรองเรียน/แจงเบาะแส</w:t>
      </w:r>
    </w:p>
    <w:p w14:paraId="5E8DE052" w14:textId="012C3108" w:rsidR="002758DE" w:rsidRPr="00BC4C97" w:rsidRDefault="00CC4BE4" w:rsidP="00972EB5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7.1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ศูนยรับแจงเบาะแสการทุจริตและประพฤติมิชอบ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</w:p>
    <w:p w14:paraId="03E381E9" w14:textId="0962C967" w:rsidR="002758DE" w:rsidRPr="00BC4C97" w:rsidRDefault="00CC4BE4" w:rsidP="00972EB5">
      <w:pPr>
        <w:pStyle w:val="a5"/>
        <w:ind w:firstLine="1440"/>
        <w:jc w:val="thaiDistribute"/>
        <w:rPr>
          <w:rFonts w:ascii="TH SarabunIT๙" w:hAnsi="TH SarabunIT๙" w:cs="TH SarabunIT๙" w:hint="cs"/>
          <w:spacing w:val="-8"/>
          <w:sz w:val="32"/>
          <w:szCs w:val="32"/>
          <w:lang w:bidi="th-TH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7.2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ทางไปรษณีย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โดยทำหนังสือรองเรียนถึง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๒๐๒ หมู่ ๖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ตำบลกลางใหญ่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อำเภอบ้านผือ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จังหวัดอุดรธานี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๔๑๑๖๐</w:t>
      </w:r>
    </w:p>
    <w:p w14:paraId="49FB6C22" w14:textId="6061535F" w:rsidR="002758DE" w:rsidRPr="00BC4C97" w:rsidRDefault="00972EB5" w:rsidP="00972EB5">
      <w:pPr>
        <w:pStyle w:val="a5"/>
        <w:ind w:left="720" w:firstLine="720"/>
        <w:jc w:val="thaiDistribute"/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๗.๓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ทางโทรศัพท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หมายเลข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0-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๔๒๙๒</w:t>
      </w:r>
      <w:r>
        <w:rPr>
          <w:rFonts w:ascii="TH SarabunIT๙" w:hAnsi="TH SarabunIT๙" w:cs="TH SarabunIT๙"/>
          <w:spacing w:val="-8"/>
          <w:sz w:val="32"/>
          <w:szCs w:val="32"/>
          <w:lang w:bidi="th-TH"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๑๕๐๗</w:t>
      </w:r>
    </w:p>
    <w:p w14:paraId="4D703FCC" w14:textId="5330E2ED" w:rsidR="002758DE" w:rsidRPr="00BC4C97" w:rsidRDefault="00972EB5" w:rsidP="00972EB5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๗.๔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ทาง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E-mail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: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hyperlink r:id="rId6" w:history="1">
        <w:r w:rsidRPr="000C37E0">
          <w:rPr>
            <w:rStyle w:val="a6"/>
          </w:rPr>
          <w:t xml:space="preserve"> </w:t>
        </w:r>
        <w:r w:rsidRPr="000C37E0">
          <w:rPr>
            <w:rStyle w:val="a6"/>
            <w:rFonts w:ascii="TH SarabunIT๙" w:hAnsi="TH SarabunIT๙" w:cs="TH SarabunIT๙"/>
            <w:spacing w:val="-8"/>
            <w:sz w:val="32"/>
            <w:szCs w:val="32"/>
          </w:rPr>
          <w:t>klangyai.udonthani.police</w:t>
        </w:r>
        <w:r w:rsidRPr="000C37E0">
          <w:rPr>
            <w:rStyle w:val="a6"/>
            <w:rFonts w:ascii="TH SarabunIT๙" w:hAnsi="TH SarabunIT๙" w:cs="TH SarabunIT๙"/>
            <w:spacing w:val="-8"/>
            <w:sz w:val="32"/>
            <w:szCs w:val="32"/>
          </w:rPr>
          <w:t>@gmail.com</w:t>
        </w:r>
      </w:hyperlink>
    </w:p>
    <w:p w14:paraId="65DF8F18" w14:textId="7F1EDECC" w:rsidR="00972EB5" w:rsidRPr="00BC4C97" w:rsidRDefault="00972EB5" w:rsidP="00972EB5">
      <w:pPr>
        <w:pStyle w:val="a5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                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7.5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ทางเว็บไซต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ทางเว็บไซตสถานีตำรวจสถานีตำรวจ</w:t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https://</w:t>
      </w:r>
      <w:hyperlink r:id="rId7" w:history="1">
        <w:r w:rsidRPr="000C37E0">
          <w:rPr>
            <w:rStyle w:val="a6"/>
            <w:rFonts w:ascii="TH SarabunIT๙" w:hAnsi="TH SarabunIT๙" w:cs="TH SarabunIT๙"/>
            <w:spacing w:val="-8"/>
            <w:sz w:val="32"/>
            <w:szCs w:val="32"/>
          </w:rPr>
          <w:t>www.klangyai.udonthani.police.go.th</w:t>
        </w:r>
      </w:hyperlink>
      <w:r>
        <w:rPr>
          <w:rFonts w:ascii="TH SarabunIT๙" w:hAnsi="TH SarabunIT๙" w:cs="TH SarabunIT๙"/>
          <w:spacing w:val="-8"/>
          <w:sz w:val="32"/>
          <w:szCs w:val="32"/>
        </w:rPr>
        <w:t>/</w:t>
      </w:r>
    </w:p>
    <w:p w14:paraId="2B485792" w14:textId="77777777" w:rsidR="002758DE" w:rsidRDefault="002758DE" w:rsidP="00972EB5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B3532A8" w14:textId="78DF0887" w:rsidR="00972EB5" w:rsidRPr="00BC4C97" w:rsidRDefault="00972EB5" w:rsidP="00972EB5">
      <w:pPr>
        <w:pStyle w:val="a5"/>
        <w:ind w:left="720"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  <w:sectPr w:rsidR="00972EB5" w:rsidRPr="00BC4C97">
          <w:pgSz w:w="12240" w:h="15840"/>
          <w:pgMar w:top="780" w:right="1080" w:bottom="280" w:left="1440" w:header="720" w:footer="720" w:gutter="0"/>
          <w:cols w:space="720"/>
        </w:sect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๗.๖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ทาง Facebook</w:t>
      </w:r>
      <w:r>
        <w:rPr>
          <w:rFonts w:ascii="TH SarabunIT๙" w:hAnsi="TH SarabunIT๙" w:cs="TH SarabunIT๙"/>
          <w:spacing w:val="-8"/>
          <w:sz w:val="32"/>
          <w:szCs w:val="32"/>
        </w:rPr>
        <w:t>…</w:t>
      </w:r>
    </w:p>
    <w:p w14:paraId="62E50A35" w14:textId="3B17BF16" w:rsidR="002758DE" w:rsidRDefault="00CC4BE4" w:rsidP="00972EB5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lastRenderedPageBreak/>
        <w:t>-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4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/>
          <w:spacing w:val="-8"/>
          <w:sz w:val="32"/>
          <w:szCs w:val="32"/>
        </w:rPr>
        <w:t>–</w:t>
      </w:r>
    </w:p>
    <w:p w14:paraId="6EA4FCE7" w14:textId="77777777" w:rsidR="00972EB5" w:rsidRPr="00BC4C97" w:rsidRDefault="00972EB5" w:rsidP="00972EB5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7B170831" w14:textId="77777777" w:rsidR="00972EB5" w:rsidRDefault="00972EB5" w:rsidP="00CC4BE4">
      <w:pPr>
        <w:pStyle w:val="a5"/>
        <w:ind w:left="720" w:firstLine="720"/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๗.๖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ทาง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Facebook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เพจสถานีตำรวจ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972EB5">
        <w:rPr>
          <w:rFonts w:ascii="TH SarabunIT๙" w:hAnsi="TH SarabunIT๙" w:cs="TH SarabunIT๙"/>
          <w:spacing w:val="-8"/>
          <w:sz w:val="32"/>
          <w:szCs w:val="32"/>
        </w:rPr>
        <w:t>https://www.facebook.com/klangyai.udonthani.police/</w:t>
      </w:r>
      <w:r w:rsidRPr="00972EB5">
        <w:rPr>
          <w:rFonts w:ascii="TH SarabunIT๙" w:hAnsi="TH SarabunIT๙" w:cs="TH SarabunIT๙" w:hint="cs"/>
          <w:spacing w:val="-8"/>
          <w:sz w:val="32"/>
          <w:szCs w:val="32"/>
        </w:rPr>
        <w:t xml:space="preserve"> </w:t>
      </w:r>
    </w:p>
    <w:p w14:paraId="68D0BF53" w14:textId="5261556D" w:rsidR="002758DE" w:rsidRPr="00972EB5" w:rsidRDefault="00972EB5" w:rsidP="00CC4BE4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972EB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  <w:lang w:bidi="th-TH"/>
        </w:rPr>
        <w:t xml:space="preserve">๘. </w:t>
      </w:r>
      <w:r w:rsidR="00CC4BE4" w:rsidRPr="00972EB5">
        <w:rPr>
          <w:rFonts w:ascii="TH SarabunIT๙" w:hAnsi="TH SarabunIT๙" w:cs="TH SarabunIT๙"/>
          <w:b/>
          <w:bCs/>
          <w:spacing w:val="-8"/>
          <w:sz w:val="32"/>
          <w:szCs w:val="32"/>
        </w:rPr>
        <w:t>มาตรการคุมครองผูรองเรียน/แจงเบาะแส</w:t>
      </w:r>
      <w:r w:rsidR="00CC4BE4" w:rsidRPr="00972EB5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CC4BE4" w:rsidRPr="00972EB5">
        <w:rPr>
          <w:rFonts w:ascii="TH SarabunIT๙" w:hAnsi="TH SarabunIT๙" w:cs="TH SarabunIT๙"/>
          <w:b/>
          <w:bCs/>
          <w:spacing w:val="-8"/>
          <w:sz w:val="32"/>
          <w:szCs w:val="32"/>
        </w:rPr>
        <w:t>การรักษาความลับ</w:t>
      </w:r>
    </w:p>
    <w:p w14:paraId="2B48D35B" w14:textId="77777777" w:rsidR="002758DE" w:rsidRPr="00BC4C97" w:rsidRDefault="00CC4BE4" w:rsidP="00CC4BE4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มาตรการคุมครองผูรองและพยาน</w:t>
      </w:r>
    </w:p>
    <w:p w14:paraId="23E11BBC" w14:textId="77777777" w:rsidR="002758DE" w:rsidRPr="00BC4C97" w:rsidRDefault="00CC4BE4" w:rsidP="00CC4BE4">
      <w:pPr>
        <w:pStyle w:val="a5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8.1.1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การพิจารณาขอรองเรียน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ใหกำหนดชั้นคว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ามลับและคุมครองผูเกี่ยวของตาม ระเบียบวาดวยการรักษาความลับของทางราชการ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พ.ศ.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2544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และการสงเรื่องใหหนวยงานพิจารณานั้น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ผูให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ขอมูล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และผูรองอาจจะไดรับความเดือดรอน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เชน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ขอรองเรียนกลาวโทษขาราชการในเบื้องตน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ใหถือวา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เปน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ความลับทางราชการ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หากเป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นบัตรสนเทห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ใหพิจารณาเฉพาะรายที่ระบุหลักฐาน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กรณีแวดลอมปรากฏชัดแจง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ตลอดจนชี้พยานบุคคลแนนอนเทานั้น</w:t>
      </w:r>
    </w:p>
    <w:p w14:paraId="0DF1AE54" w14:textId="77777777" w:rsidR="002758DE" w:rsidRPr="00BC4C97" w:rsidRDefault="00CC4BE4" w:rsidP="00CC4BE4">
      <w:pPr>
        <w:pStyle w:val="a5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การแจงเบาะแสผูมีอิทธิพล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ตองปกปดชื่อและที่อยูของผูรอง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หากไมปกปดชื่อและที่อยู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ของผูรองจะตองแจงใหหนวยงานที่เกี่ยวของทราบและใหความคุมครองแกผูรอง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ดังนี้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ใหผูบังคับบัญชาใชดุลย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พินิจสั่งการตามสมควร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เพื่อคุมครองผูรอง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พยาน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และบุคคลที่ใหขอมูล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ในการสืบสวนสอบสวน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อยาใหตองรับภัย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หรือความไมเปนธรรม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ที่อาจเกิดมาจากการรอง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เรียน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การเปนพยานหรือการใหขอมูลนั้น”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กรณีมีการระบุชื่อ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ผูถูก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กลาวหา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จะตองคุมครองทั้งฝายผูรองและผูถูกรอง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เนื่องจากเรื่องยังไมไดผานกระบวนการตรวจสอบขอเท็จจริง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และอาจเปนการกลั่นแกลง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กลาวหาใหไดรับความเดือดรอนและเสียหายได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และกรณีผูรองเรีย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นระบุในคำรองขอ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ใหปกปดหรือไมประสงคใหเปดเผยชื่อผูรองเรียน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หนวยงานตองไมเปดเผยชื่อผูรองใหหนวยงาน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ผูถูกรองทราบ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เนื่องจากผูรองอาจจะไดรับความเดือดรอนตามเหตุแหงการรองเรียนนั้น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ๆ</w:t>
      </w:r>
    </w:p>
    <w:p w14:paraId="0BB97462" w14:textId="77777777" w:rsidR="002758DE" w:rsidRPr="00BC4C97" w:rsidRDefault="00CC4BE4" w:rsidP="00CC4BE4">
      <w:pPr>
        <w:pStyle w:val="a5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8.1.2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เมื่อมีการรองเรียน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ผูรองและพยานจะไมถูกดำเนินการใด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ๆ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ที่กระทบตอหนาที่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การงาน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การดำรงชีวิต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อาจจำเปนตองมีการดำเนินการใด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ๆ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เชน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การแยกสถานที่ทำงาน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เพื่อปองกันไมใหผู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รองพยานและผูถูกกลาวหาพบปะกัน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เปนตน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ตองไดรับความยินยอมจากผูรองและพยาน</w:t>
      </w:r>
    </w:p>
    <w:p w14:paraId="64B278FD" w14:textId="77777777" w:rsidR="002758DE" w:rsidRPr="00BC4C97" w:rsidRDefault="00CC4BE4" w:rsidP="00CC4BE4">
      <w:pPr>
        <w:pStyle w:val="a5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8.1.3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ขอรองขอของผูเสียหาย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ผูรอง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หรือพยาน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เชน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การขอยายสถานที่ทำงาน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หรือ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วิธีการในการปองกันหรือแกไขปญหา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ควรไดรับการพิจารณาจากบุคคลหรือหนวยงานที่รับผิดชอบตามความ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เหมาะสม</w:t>
      </w:r>
    </w:p>
    <w:p w14:paraId="2DD87441" w14:textId="77777777" w:rsidR="002758DE" w:rsidRPr="00BC4C97" w:rsidRDefault="00CC4BE4" w:rsidP="00CC4BE4">
      <w:pPr>
        <w:pStyle w:val="a5"/>
        <w:ind w:left="144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8.1.4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ใหความคุมครองผูรองเรียนไมใหถูกกลั่นแกลง</w:t>
      </w:r>
    </w:p>
    <w:p w14:paraId="63F09C21" w14:textId="77777777" w:rsidR="002758DE" w:rsidRPr="00BC4C97" w:rsidRDefault="00CC4BE4" w:rsidP="00CC4BE4">
      <w:pPr>
        <w:pStyle w:val="a5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8.2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มาตรการคุมครองผูถูกกลาวหา</w:t>
      </w:r>
    </w:p>
    <w:p w14:paraId="20A298DF" w14:textId="77777777" w:rsidR="002758DE" w:rsidRPr="00BC4C97" w:rsidRDefault="00CC4BE4" w:rsidP="00CC4BE4">
      <w:pPr>
        <w:pStyle w:val="a5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8.2.1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ในระหวางการพิจารณาขอรองเรียนยังไมถือวาผูถูกกลาวหามีความผิด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ตองให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ความเปนธรรมและใหไดรับการปฏิบัติเชนเดียวกับบุคคลอื่น</w:t>
      </w:r>
    </w:p>
    <w:p w14:paraId="18CF78A8" w14:textId="77777777" w:rsidR="002758DE" w:rsidRPr="00BC4C97" w:rsidRDefault="00CC4BE4" w:rsidP="00CC4BE4">
      <w:pPr>
        <w:pStyle w:val="a5"/>
        <w:ind w:firstLine="21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8.2.2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ใหโอกาสผูถูกกลาวหาในการชี้แจงขอกลาวหาอยางเต็มที่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รวมทั้งสิทธิในการ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แสดงเอกสาร/พยานหลักฐาน</w:t>
      </w:r>
    </w:p>
    <w:p w14:paraId="6A54901B" w14:textId="77777777" w:rsidR="002758DE" w:rsidRPr="00BC4C97" w:rsidRDefault="00CC4BE4" w:rsidP="00972EB5">
      <w:pPr>
        <w:pStyle w:val="a5"/>
        <w:spacing w:before="240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จึงประกาศใหทราบโดยทั่วก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ัน</w:t>
      </w:r>
    </w:p>
    <w:p w14:paraId="49295C29" w14:textId="77777777" w:rsidR="002758DE" w:rsidRPr="00BC4C97" w:rsidRDefault="002758DE" w:rsidP="00BC4C97">
      <w:pPr>
        <w:pStyle w:val="a5"/>
        <w:rPr>
          <w:rFonts w:ascii="TH SarabunIT๙" w:hAnsi="TH SarabunIT๙" w:cs="TH SarabunIT๙"/>
          <w:spacing w:val="-8"/>
          <w:sz w:val="32"/>
          <w:szCs w:val="32"/>
        </w:rPr>
      </w:pPr>
    </w:p>
    <w:p w14:paraId="52C17081" w14:textId="38EDB78D" w:rsidR="002758DE" w:rsidRPr="00BC4C97" w:rsidRDefault="00CC4BE4" w:rsidP="00972EB5">
      <w:pPr>
        <w:pStyle w:val="a5"/>
        <w:ind w:left="144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ประกาศ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ณ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วันที่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972EB5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13</w:t>
      </w:r>
      <w:r w:rsidR="00972EB5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มีนาคม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พ.ศ.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>๒๕๖8</w:t>
      </w:r>
    </w:p>
    <w:p w14:paraId="6205D602" w14:textId="77777777" w:rsidR="002758DE" w:rsidRPr="00BC4C97" w:rsidRDefault="002758DE" w:rsidP="00BC4C97">
      <w:pPr>
        <w:pStyle w:val="a5"/>
        <w:rPr>
          <w:rFonts w:ascii="TH SarabunIT๙" w:hAnsi="TH SarabunIT๙" w:cs="TH SarabunIT๙"/>
          <w:spacing w:val="-8"/>
          <w:sz w:val="32"/>
          <w:szCs w:val="32"/>
        </w:rPr>
      </w:pPr>
    </w:p>
    <w:p w14:paraId="14F00011" w14:textId="77777777" w:rsidR="002758DE" w:rsidRPr="00BC4C97" w:rsidRDefault="002758DE" w:rsidP="00BC4C97">
      <w:pPr>
        <w:pStyle w:val="a5"/>
        <w:rPr>
          <w:rFonts w:ascii="TH SarabunIT๙" w:hAnsi="TH SarabunIT๙" w:cs="TH SarabunIT๙"/>
          <w:spacing w:val="-8"/>
          <w:sz w:val="32"/>
          <w:szCs w:val="32"/>
        </w:rPr>
      </w:pPr>
    </w:p>
    <w:p w14:paraId="563F50E2" w14:textId="77777777" w:rsidR="002758DE" w:rsidRPr="00BC4C97" w:rsidRDefault="00CC4BE4" w:rsidP="00972EB5">
      <w:pPr>
        <w:pStyle w:val="a5"/>
        <w:ind w:left="2880" w:firstLine="720"/>
        <w:rPr>
          <w:rFonts w:ascii="TH SarabunIT๙" w:hAnsi="TH SarabunIT๙" w:cs="TH SarabunIT๙"/>
          <w:spacing w:val="-8"/>
          <w:position w:val="-3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พันตำรวจเอก</w:t>
      </w:r>
      <w:r w:rsidRPr="00BC4C9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BC4C97">
        <w:rPr>
          <w:rFonts w:ascii="TH SarabunIT๙" w:hAnsi="TH SarabunIT๙" w:cs="TH SarabunIT๙"/>
          <w:noProof/>
          <w:spacing w:val="-8"/>
          <w:position w:val="-3"/>
          <w:sz w:val="32"/>
          <w:szCs w:val="32"/>
        </w:rPr>
        <w:drawing>
          <wp:inline distT="0" distB="0" distL="0" distR="0" wp14:anchorId="5F0AA317" wp14:editId="2B14B122">
            <wp:extent cx="762000" cy="413123"/>
            <wp:effectExtent l="0" t="0" r="0" b="635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EDD98" w14:textId="3C53CDA8" w:rsidR="002758DE" w:rsidRPr="00BC4C97" w:rsidRDefault="00972EB5" w:rsidP="00972EB5">
      <w:pPr>
        <w:pStyle w:val="a5"/>
        <w:ind w:left="360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  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(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BC4C97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ชัยศักดิ์  บูรณะบัญญัติ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CC4BE4" w:rsidRPr="00BC4C97">
        <w:rPr>
          <w:rFonts w:ascii="TH SarabunIT๙" w:hAnsi="TH SarabunIT๙" w:cs="TH SarabunIT๙"/>
          <w:spacing w:val="-8"/>
          <w:sz w:val="32"/>
          <w:szCs w:val="32"/>
        </w:rPr>
        <w:t>)</w:t>
      </w:r>
    </w:p>
    <w:p w14:paraId="1357F4DA" w14:textId="096F6B15" w:rsidR="002758DE" w:rsidRPr="00BC4C97" w:rsidRDefault="00CC4BE4" w:rsidP="00972EB5">
      <w:pPr>
        <w:pStyle w:val="a5"/>
        <w:ind w:left="360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BC4C97">
        <w:rPr>
          <w:rFonts w:ascii="TH SarabunIT๙" w:hAnsi="TH SarabunIT๙" w:cs="TH SarabunIT๙"/>
          <w:spacing w:val="-8"/>
          <w:sz w:val="32"/>
          <w:szCs w:val="32"/>
        </w:rPr>
        <w:t>ผูกำกับการสถานีตำรวจ</w:t>
      </w:r>
      <w:r w:rsidR="00BC4C9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ภูธรกลางใหญ่</w:t>
      </w:r>
    </w:p>
    <w:sectPr w:rsidR="002758DE" w:rsidRPr="00BC4C97">
      <w:pgSz w:w="12240" w:h="15840"/>
      <w:pgMar w:top="780" w:right="108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7115"/>
    <w:multiLevelType w:val="multilevel"/>
    <w:tmpl w:val="051ECE52"/>
    <w:lvl w:ilvl="0">
      <w:start w:val="6"/>
      <w:numFmt w:val="decimal"/>
      <w:lvlText w:val="%1"/>
      <w:lvlJc w:val="left"/>
      <w:pPr>
        <w:ind w:left="260" w:hanging="41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0" w:hanging="4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152" w:hanging="41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8" w:hanging="4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4" w:hanging="4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0" w:hanging="4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6" w:hanging="4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4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413"/>
      </w:pPr>
      <w:rPr>
        <w:rFonts w:hint="default"/>
        <w:lang w:val="en-US" w:eastAsia="en-US" w:bidi="ar-SA"/>
      </w:rPr>
    </w:lvl>
  </w:abstractNum>
  <w:abstractNum w:abstractNumId="1" w15:restartNumberingAfterBreak="0">
    <w:nsid w:val="2AD86481"/>
    <w:multiLevelType w:val="multilevel"/>
    <w:tmpl w:val="D11227E8"/>
    <w:lvl w:ilvl="0">
      <w:start w:val="5"/>
      <w:numFmt w:val="decimal"/>
      <w:lvlText w:val="%1"/>
      <w:lvlJc w:val="left"/>
      <w:pPr>
        <w:ind w:left="260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0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152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8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4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0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6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35E83426"/>
    <w:multiLevelType w:val="multilevel"/>
    <w:tmpl w:val="B8C011A8"/>
    <w:lvl w:ilvl="0">
      <w:start w:val="7"/>
      <w:numFmt w:val="decimal"/>
      <w:lvlText w:val="%1"/>
      <w:lvlJc w:val="left"/>
      <w:pPr>
        <w:ind w:left="2108" w:hanging="40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108" w:hanging="4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624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6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4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6" w:hanging="408"/>
      </w:pPr>
      <w:rPr>
        <w:rFonts w:hint="default"/>
        <w:lang w:val="en-US" w:eastAsia="en-US" w:bidi="ar-SA"/>
      </w:rPr>
    </w:lvl>
  </w:abstractNum>
  <w:abstractNum w:abstractNumId="3" w15:restartNumberingAfterBreak="0">
    <w:nsid w:val="3E812B53"/>
    <w:multiLevelType w:val="multilevel"/>
    <w:tmpl w:val="8BB65806"/>
    <w:lvl w:ilvl="0">
      <w:start w:val="2"/>
      <w:numFmt w:val="decimal"/>
      <w:lvlText w:val="%1."/>
      <w:lvlJc w:val="left"/>
      <w:pPr>
        <w:ind w:left="897" w:hanging="27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55"/>
        <w:sz w:val="32"/>
        <w:szCs w:val="32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9" w:hanging="4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8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880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0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0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0" w:hanging="40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DE"/>
    <w:rsid w:val="002758DE"/>
    <w:rsid w:val="00972EB5"/>
    <w:rsid w:val="00B81C5E"/>
    <w:rsid w:val="00BC4C97"/>
    <w:rsid w:val="00C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29F4"/>
  <w15:docId w15:val="{758ADF40-F0E5-410A-A8A4-F1E73185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line="373" w:lineRule="exact"/>
      <w:ind w:left="897" w:hanging="277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60" w:firstLine="14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C4C97"/>
    <w:rPr>
      <w:rFonts w:ascii="Microsoft Sans Serif" w:eastAsia="Microsoft Sans Serif" w:hAnsi="Microsoft Sans Serif" w:cs="Microsoft Sans Serif"/>
    </w:rPr>
  </w:style>
  <w:style w:type="character" w:styleId="a6">
    <w:name w:val="Hyperlink"/>
    <w:basedOn w:val="a0"/>
    <w:uiPriority w:val="99"/>
    <w:unhideWhenUsed/>
    <w:rsid w:val="00972E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klangyai.udonthani.police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langyai.udonthani.police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HUAWEI</cp:lastModifiedBy>
  <cp:revision>2</cp:revision>
  <dcterms:created xsi:type="dcterms:W3CDTF">2025-04-17T09:10:00Z</dcterms:created>
  <dcterms:modified xsi:type="dcterms:W3CDTF">2025-04-17T09:10:00Z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D:20250314043525</vt:lpwstr>
  </property>
</Properties>
</file>