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1409" w14:textId="4BBE02BF" w:rsidR="002D7357" w:rsidRPr="002D7357" w:rsidRDefault="002D7357" w:rsidP="002D7357">
      <w:pPr>
        <w:spacing w:before="100" w:beforeAutospacing="1" w:after="100" w:afterAutospacing="1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color w:val="111111"/>
          <w:kern w:val="36"/>
          <w:sz w:val="44"/>
          <w:szCs w:val="44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2F4DCE" wp14:editId="537C30AE">
            <wp:simplePos x="0" y="0"/>
            <wp:positionH relativeFrom="column">
              <wp:posOffset>5728970</wp:posOffset>
            </wp:positionH>
            <wp:positionV relativeFrom="paragraph">
              <wp:posOffset>-833755</wp:posOffset>
            </wp:positionV>
            <wp:extent cx="876935" cy="933450"/>
            <wp:effectExtent l="0" t="0" r="0" b="0"/>
            <wp:wrapNone/>
            <wp:docPr id="561395462" name="Picture 7" descr="police-Recove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police-Recovered.gif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6482665" wp14:editId="63CCFC9E">
            <wp:simplePos x="0" y="0"/>
            <wp:positionH relativeFrom="column">
              <wp:posOffset>-824230</wp:posOffset>
            </wp:positionH>
            <wp:positionV relativeFrom="paragraph">
              <wp:posOffset>-814705</wp:posOffset>
            </wp:positionV>
            <wp:extent cx="876935" cy="933450"/>
            <wp:effectExtent l="0" t="0" r="0" b="0"/>
            <wp:wrapNone/>
            <wp:docPr id="8" name="Picture 7" descr="police-Recove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police-Recovered.gif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357">
        <w:rPr>
          <w:rFonts w:ascii="TH SarabunPSK" w:eastAsia="Times New Roman" w:hAnsi="TH SarabunPSK" w:cs="TH SarabunPSK"/>
          <w:b/>
          <w:bCs/>
          <w:color w:val="111111"/>
          <w:kern w:val="36"/>
          <w:sz w:val="44"/>
          <w:szCs w:val="44"/>
          <w:cs/>
          <w14:ligatures w14:val="none"/>
        </w:rPr>
        <w:t>บทบาท อำนาจหน้าที่ คณะกรรมการตรวจสอบและติดตามการบริหารงานตำรวจ (กต.ตร.)</w:t>
      </w:r>
    </w:p>
    <w:p w14:paraId="21B28A38" w14:textId="226CFEF7" w:rsidR="002D7357" w:rsidRPr="002D7357" w:rsidRDefault="002D7357" w:rsidP="002D7357">
      <w:pPr>
        <w:shd w:val="clear" w:color="auto" w:fill="FFFFFF"/>
        <w:spacing w:after="100" w:afterAutospacing="1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color w:val="111111"/>
          <w:kern w:val="36"/>
          <w:sz w:val="44"/>
          <w:szCs w:val="44"/>
          <w14:ligatures w14:val="none"/>
        </w:rPr>
      </w:pPr>
      <w:r w:rsidRPr="002D7357">
        <w:rPr>
          <w:rFonts w:ascii="TH SarabunPSK" w:eastAsia="Times New Roman" w:hAnsi="TH SarabunPSK" w:cs="TH SarabunPSK"/>
          <w:b/>
          <w:bCs/>
          <w:color w:val="111111"/>
          <w:kern w:val="36"/>
          <w:sz w:val="44"/>
          <w:szCs w:val="44"/>
          <w:cs/>
          <w14:ligatures w14:val="none"/>
        </w:rPr>
        <w:t>บทบาทภารกิจ</w:t>
      </w:r>
    </w:p>
    <w:p w14:paraId="596D3E04" w14:textId="688EBBB6" w:rsidR="002D7357" w:rsidRPr="002D7357" w:rsidRDefault="002D7357" w:rsidP="002D7357">
      <w:pPr>
        <w:shd w:val="clear" w:color="auto" w:fill="FFFFFF"/>
        <w:spacing w:after="100" w:afterAutospacing="1" w:line="240" w:lineRule="auto"/>
        <w:ind w:firstLine="720"/>
        <w:jc w:val="thaiDistribute"/>
        <w:outlineLvl w:val="3"/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</w:pP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บทบาทภารกิจของ กต.ตร.กทม. กต.ตร.จังหวัด และ กต.ตร.สถานีตำรวจ ถูกกำหนดไว้ตาม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> 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พ.ร.บ.ตำรวจแห่งชาติ พ.ศ.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 xml:space="preserve">2547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 xml:space="preserve">มาตรา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 xml:space="preserve">18(6)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ระเบียบ ก.</w:t>
      </w:r>
      <w:proofErr w:type="spellStart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ต.ช</w:t>
      </w:r>
      <w:proofErr w:type="spellEnd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. ว่าด้วยคณะกรรมการตรวจสอบและติดตามการบริหารงานตำรวจ พ.ศ.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 xml:space="preserve">2549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ระเบียบ ก.</w:t>
      </w:r>
      <w:proofErr w:type="spellStart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ต.ช</w:t>
      </w:r>
      <w:proofErr w:type="spellEnd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 xml:space="preserve">. ว่าด้วยหลักเกณฑ์และวิธีการส่งเสริมให้ท้องถิ่นและชุมชนมีส่วนร่วมในกิจการตำรวจ พ.ศ.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 xml:space="preserve">2549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และระเบียบ ก.</w:t>
      </w:r>
      <w:proofErr w:type="spellStart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ต.ช</w:t>
      </w:r>
      <w:proofErr w:type="spellEnd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. ว่าด้วยการรับคำร้องเรียนหรือข้อเสนอแนะของประชาชน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> 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 xml:space="preserve">พ.ศ.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 xml:space="preserve">2549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 xml:space="preserve">ซึ่งสามารถจำแนกได้เป็น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 xml:space="preserve">3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กลุ่ม ดังนี้</w:t>
      </w:r>
    </w:p>
    <w:p w14:paraId="4EF0F7B8" w14:textId="0E032F11" w:rsidR="002D7357" w:rsidRPr="002D7357" w:rsidRDefault="002D7357" w:rsidP="002D7357">
      <w:pPr>
        <w:shd w:val="clear" w:color="auto" w:fill="FFFFFF"/>
        <w:spacing w:after="100" w:afterAutospacing="1" w:line="240" w:lineRule="auto"/>
        <w:jc w:val="thaiDistribute"/>
        <w:outlineLvl w:val="3"/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</w:pP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>          </w:t>
      </w:r>
      <w:r w:rsidRPr="002D7357">
        <w:rPr>
          <w:rFonts w:ascii="TH SarabunPSK" w:eastAsia="Times New Roman" w:hAnsi="TH SarabunPSK" w:cs="TH SarabunPSK"/>
          <w:b/>
          <w:bCs/>
          <w:color w:val="111111"/>
          <w:kern w:val="0"/>
          <w:sz w:val="32"/>
          <w:szCs w:val="32"/>
          <w14:ligatures w14:val="none"/>
        </w:rPr>
        <w:t xml:space="preserve"> 1. </w:t>
      </w:r>
      <w:r w:rsidRPr="002D7357">
        <w:rPr>
          <w:rFonts w:ascii="TH SarabunPSK" w:eastAsia="Times New Roman" w:hAnsi="TH SarabunPSK" w:cs="TH SarabunPSK"/>
          <w:b/>
          <w:bCs/>
          <w:color w:val="111111"/>
          <w:kern w:val="0"/>
          <w:sz w:val="32"/>
          <w:szCs w:val="32"/>
          <w:cs/>
          <w14:ligatures w14:val="none"/>
        </w:rPr>
        <w:t>ภารกิจหลัก</w:t>
      </w:r>
      <w:r w:rsidRPr="002D7357">
        <w:rPr>
          <w:rFonts w:ascii="TH SarabunPSK" w:eastAsia="Times New Roman" w:hAnsi="TH SarabunPSK" w:cs="TH SarabunPSK"/>
          <w:b/>
          <w:bCs/>
          <w:color w:val="111111"/>
          <w:kern w:val="0"/>
          <w:sz w:val="32"/>
          <w:szCs w:val="32"/>
          <w14:ligatures w14:val="none"/>
        </w:rPr>
        <w:t> 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 xml:space="preserve">ตามมาตรา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 xml:space="preserve">18 (6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 xml:space="preserve">แห่ง พ.ร.บ.ตำรวจแห่งชาติ พ.ศ.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 xml:space="preserve">2547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กำหนดให้ กต.ตร.กทม. กต.ตร.จังหวัดและ กต.ตร.สถานีตำรวจ มีบทบาทภารกิจในการตรวจสอบ ติดตามและประเมินผลการปฏิบัติงานของ บช.น. / ภ.จว. ให้เป็นไปตามนโยบายของ ก.</w:t>
      </w:r>
      <w:proofErr w:type="spellStart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ต.ช</w:t>
      </w:r>
      <w:proofErr w:type="spellEnd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. และการบริหารราชการตำรวจให้เป็นไปตาม พ.ร.บ.ตำรวจแห่งชาติ และกฎหมายอื่น ซึ่ง ก.</w:t>
      </w:r>
      <w:proofErr w:type="spellStart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ต.ช</w:t>
      </w:r>
      <w:proofErr w:type="spellEnd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. ได้กำหนดอำนาจหน้าที่ของ กต.ตร.</w:t>
      </w:r>
      <w:proofErr w:type="spellStart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กทม</w:t>
      </w:r>
      <w:proofErr w:type="spellEnd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>,/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จังหวัด และสถานีตำรวจในเรื่องดังกล่าว ไว้ในระเบียบ ก.</w:t>
      </w:r>
      <w:proofErr w:type="spellStart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ต.ช</w:t>
      </w:r>
      <w:proofErr w:type="spellEnd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 xml:space="preserve">. ว่าด้วยคณะกรรมการตรวจสอบและติดตามการบริหารงานตำรวจ พ.ศ.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>2549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  <w:t>          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นอกจากนี้ทั้ง กต.ตร.กทม. กต.ตร.จังหวัด และ กต.ตร.สถานีตำรวจยังมีภารกิจในการตรวจสอบติดตามผลตามคำร้องเรียนหรือข้อเสนอแนะตามนัยระเบียบ ก.</w:t>
      </w:r>
      <w:proofErr w:type="spellStart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ต.ช</w:t>
      </w:r>
      <w:proofErr w:type="spellEnd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. ว่าด้วยการรับคำร้องเรียนหรือข้อเสนอแนะของประชาชน พ.ศ.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 xml:space="preserve">2549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อีกส่วนหนึ่งด้วย</w:t>
      </w:r>
    </w:p>
    <w:p w14:paraId="0D5C26A3" w14:textId="387BC63E" w:rsidR="002D7357" w:rsidRPr="002D7357" w:rsidRDefault="002D7357" w:rsidP="002D7357">
      <w:pPr>
        <w:shd w:val="clear" w:color="auto" w:fill="FFFFFF"/>
        <w:spacing w:after="100" w:afterAutospacing="1" w:line="240" w:lineRule="auto"/>
        <w:jc w:val="thaiDistribute"/>
        <w:outlineLvl w:val="3"/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</w:pP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>         </w:t>
      </w:r>
      <w:r w:rsidRPr="002D7357">
        <w:rPr>
          <w:rFonts w:ascii="TH SarabunPSK" w:eastAsia="Times New Roman" w:hAnsi="TH SarabunPSK" w:cs="TH SarabunPSK"/>
          <w:b/>
          <w:bCs/>
          <w:color w:val="111111"/>
          <w:kern w:val="0"/>
          <w:sz w:val="32"/>
          <w:szCs w:val="32"/>
          <w14:ligatures w14:val="none"/>
        </w:rPr>
        <w:t xml:space="preserve"> 2. </w:t>
      </w:r>
      <w:r w:rsidRPr="002D7357">
        <w:rPr>
          <w:rFonts w:ascii="TH SarabunPSK" w:eastAsia="Times New Roman" w:hAnsi="TH SarabunPSK" w:cs="TH SarabunPSK"/>
          <w:b/>
          <w:bCs/>
          <w:color w:val="111111"/>
          <w:kern w:val="0"/>
          <w:sz w:val="32"/>
          <w:szCs w:val="32"/>
          <w:cs/>
          <w14:ligatures w14:val="none"/>
        </w:rPr>
        <w:t>ภารกิจสนับสนุน</w:t>
      </w:r>
      <w:r w:rsidRPr="002D7357">
        <w:rPr>
          <w:rFonts w:ascii="TH SarabunPSK" w:eastAsia="Times New Roman" w:hAnsi="TH SarabunPSK" w:cs="TH SarabunPSK"/>
          <w:b/>
          <w:bCs/>
          <w:color w:val="111111"/>
          <w:kern w:val="0"/>
          <w:sz w:val="32"/>
          <w:szCs w:val="32"/>
          <w14:ligatures w14:val="none"/>
        </w:rPr>
        <w:t> 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เป็นภารกิจตามที่ระเบียบ ก.</w:t>
      </w:r>
      <w:proofErr w:type="spellStart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ต.ช</w:t>
      </w:r>
      <w:proofErr w:type="spellEnd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 xml:space="preserve">. ว่าด้วยคณะกรรมการตรวจสอบและติดตามการบริหารงานตำรวจ พ.ศ.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 xml:space="preserve">2549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กำหนดเป็นภารกิจในการ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  <w:t xml:space="preserve">          1)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ให้คำปรึกษาและข้อเสนอแนะการปฏิบัติงานของกองบัญชาการตำรวจนครบาลตำรวจภูธรจังหวัด สถานีตำรวจนครบาลและสถานีตำรวจภูธร แล้วแต่กรณี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  <w:t xml:space="preserve">          2)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ส่งเสริมการพัฒนาประสิทธิภาพการปฏิบัติงานของข้าราชการตำรวจและการบริหารงานตำรวจ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  <w:t xml:space="preserve">          3)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ให้ข้อมูลข่าวสารและเสนอปัญหาความเดือดร้อนและความต้องการของประชาชนในเขตพื้นที่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  <w:t xml:space="preserve">          4)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แนะนำ และช่วยเหลือสนับสนุนการประชาสัมพันธ์งานของ บช.น./ จังหวัด หรือสถานีตำรวจ แล้วแต่กรณี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  <w:t xml:space="preserve">          5)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ตั้งคณะอนุกรรมการ คณะทำงาน หรือที่ปรึกษา</w:t>
      </w:r>
    </w:p>
    <w:p w14:paraId="2342F80F" w14:textId="18F8F3A6" w:rsidR="002D7357" w:rsidRPr="002D7357" w:rsidRDefault="002D7357" w:rsidP="002D7357">
      <w:pPr>
        <w:shd w:val="clear" w:color="auto" w:fill="FFFFFF"/>
        <w:spacing w:after="100" w:afterAutospacing="1" w:line="240" w:lineRule="auto"/>
        <w:jc w:val="thaiDistribute"/>
        <w:outlineLvl w:val="3"/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</w:pP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>          </w:t>
      </w:r>
      <w:r w:rsidRPr="002D7357">
        <w:rPr>
          <w:rFonts w:ascii="TH SarabunPSK" w:eastAsia="Times New Roman" w:hAnsi="TH SarabunPSK" w:cs="TH SarabunPSK"/>
          <w:b/>
          <w:bCs/>
          <w:color w:val="111111"/>
          <w:kern w:val="0"/>
          <w:sz w:val="32"/>
          <w:szCs w:val="32"/>
          <w14:ligatures w14:val="none"/>
        </w:rPr>
        <w:t xml:space="preserve">3. </w:t>
      </w:r>
      <w:r w:rsidRPr="002D7357">
        <w:rPr>
          <w:rFonts w:ascii="TH SarabunPSK" w:eastAsia="Times New Roman" w:hAnsi="TH SarabunPSK" w:cs="TH SarabunPSK"/>
          <w:b/>
          <w:bCs/>
          <w:color w:val="111111"/>
          <w:kern w:val="0"/>
          <w:sz w:val="32"/>
          <w:szCs w:val="32"/>
          <w:cs/>
          <w14:ligatures w14:val="none"/>
        </w:rPr>
        <w:t>ภารกิจการมีส่วนร่วม</w:t>
      </w:r>
      <w:r w:rsidRPr="002D7357">
        <w:rPr>
          <w:rFonts w:ascii="TH SarabunPSK" w:eastAsia="Times New Roman" w:hAnsi="TH SarabunPSK" w:cs="TH SarabunPSK"/>
          <w:b/>
          <w:bCs/>
          <w:color w:val="111111"/>
          <w:kern w:val="0"/>
          <w:sz w:val="32"/>
          <w:szCs w:val="32"/>
          <w14:ligatures w14:val="none"/>
        </w:rPr>
        <w:t> 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เนื่องจากองค์กร กต.ตร.ในปัจจุบันเป็นองค์กรที่มีประชาชนในท้องถิ่น / ชุมชนเป็นกรรมการในสัดส่วนที่เท่า ๆ กันกับข้าราชการ ดังนั้นตามระเบียบ ก.</w:t>
      </w:r>
      <w:proofErr w:type="spellStart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ต.ช</w:t>
      </w:r>
      <w:proofErr w:type="spellEnd"/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 xml:space="preserve">. ว่าด้วยหลักเกณฑ์และวิธีการส่งเสริมให้ท้องถิ่นและชุมชนมีส่วนร่วมในกิจการตำรวจ พ.ศ.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 xml:space="preserve">2549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จึงกำหนดให้ กต.ตร. เป็นองค์กรสำคัญมีบทบาทเป็นแกนนำในการให้ท้องถิ่น/ชุมชน เข้ามามีส่วนร่วมในการป้องกันปราบปรามอาชญากรรมและการรักษาความปลอดภัยในชีวิตและทรัพย์สินของประชาชน โดยกำหนดบทบาท ภารกิจของ กต.ตร.สน./สภ. กต.ตร.กทม. และ กต.ตร.จังหวัด ไว้ดังนี้</w:t>
      </w:r>
    </w:p>
    <w:p w14:paraId="466CABF3" w14:textId="31E8FFAC" w:rsidR="002D7357" w:rsidRDefault="002D7357" w:rsidP="002D7357">
      <w:pPr>
        <w:shd w:val="clear" w:color="auto" w:fill="FFFFFF"/>
        <w:spacing w:after="100" w:afterAutospacing="1" w:line="240" w:lineRule="auto"/>
        <w:outlineLvl w:val="3"/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</w:pP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>          </w:t>
      </w:r>
      <w:r w:rsidRPr="002D7357">
        <w:rPr>
          <w:rFonts w:ascii="TH SarabunPSK" w:eastAsia="Times New Roman" w:hAnsi="TH SarabunPSK" w:cs="TH SarabunPSK"/>
          <w:b/>
          <w:bCs/>
          <w:color w:val="111111"/>
          <w:kern w:val="0"/>
          <w:sz w:val="32"/>
          <w:szCs w:val="32"/>
          <w:cs/>
          <w14:ligatures w14:val="none"/>
        </w:rPr>
        <w:t>กต.ตร.สน./สภ.</w:t>
      </w:r>
      <w:r w:rsidRPr="002D7357">
        <w:rPr>
          <w:rFonts w:ascii="TH SarabunPSK" w:eastAsia="Times New Roman" w:hAnsi="TH SarabunPSK" w:cs="TH SarabunPSK"/>
          <w:b/>
          <w:bCs/>
          <w:color w:val="111111"/>
          <w:kern w:val="0"/>
          <w:sz w:val="32"/>
          <w:szCs w:val="32"/>
          <w14:ligatures w14:val="none"/>
        </w:rPr>
        <w:t> 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 xml:space="preserve">กำหนดให้ กต.ตร.สน./สภ. มีบทบาทในการกำหนดลักษณะ รูปแบบและวิธีการให้ท้องถิ่นและชุมชนมีส่วนร่วมในกิจการตำรวจของ สน.สภ. ด้านต่าง ๆ รวม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 xml:space="preserve">6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ด้าน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lastRenderedPageBreak/>
        <w:t xml:space="preserve">          1)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ด้านการป้องกันและปราบปรามอาชญากรรม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  <w:t xml:space="preserve">          2)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ด้านการรักษาความสงบเรียบร้อยและรักษาความปลอดภัยของประชาชน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  <w:t xml:space="preserve">          3)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ด้านการป้องกันปราบปรามยาเสพติด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  <w:t xml:space="preserve">          4)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ด้านการจราจร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  <w:t xml:space="preserve">          5)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ด้านการดูแลสาธารณสมบัติ และ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  <w:t xml:space="preserve">          6)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ด้านการพัฒนาคุณภาพชีวิตของประชาชนในท้องถิ่น</w:t>
      </w:r>
    </w:p>
    <w:p w14:paraId="530B572E" w14:textId="293DE450" w:rsidR="002D7357" w:rsidRPr="002D7357" w:rsidRDefault="002D7357" w:rsidP="002D7357">
      <w:pPr>
        <w:shd w:val="clear" w:color="auto" w:fill="FFFFFF"/>
        <w:spacing w:after="100" w:afterAutospacing="1" w:line="240" w:lineRule="auto"/>
        <w:outlineLvl w:val="3"/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</w:pP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>          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 xml:space="preserve">โดยคำนึงถึงปัจจัยทางค้านอำนาจหน้าที่ตามกฎหมาย สภาพทางภูมิศาสตร์ เศรษฐกิจสังคม ประเพณี วัฒนธรรมและวิถีการดำรงชีวิตของแต่ละท้องถิ่นและชุมชนเป็นสำคัญ ทั้งยังกำหนดลักษณะของการมีส่วนร่วมในกิจการตำรวจ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t xml:space="preserve">5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ลักษณะด้วยกัน คือ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  <w:t xml:space="preserve">          1)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มีส่วนร่วมในการคิด ศึกษาและค้นคว้าหาสภาพและสาเหตุของปัญหาตลอดจนความต้องการของท้องถิ่นและชุมชน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  <w:t xml:space="preserve">          2)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มีส่วนร่วมในการริเริ่มและตัดสินใจกำหนดกิจกรรมเพื่อลดและแก้ไขปัญหาของท้องถิ่นและชุมชน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  <w:t xml:space="preserve">          3)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มีส่วนร่วมในการปฏิบัติ และ/หรือการให้ความร่วมมือในการปฏิบัติและ หรือ การสนับสนุนทรัพยากรต่าง ๆ เพื่อใช้ในการปฏิบัติตามกิจกรรมเพื่อลดและแก้ไขปัญหาของท้องถิ่นและชุมชน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  <w:t xml:space="preserve">          4)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มีส่วนร่วมในการตรวจสอบและติดตามการคำเนินกิจกรรม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14:ligatures w14:val="none"/>
        </w:rPr>
        <w:br/>
        <w:t xml:space="preserve">          5) </w:t>
      </w:r>
      <w:r w:rsidRPr="002D7357">
        <w:rPr>
          <w:rFonts w:ascii="TH SarabunPSK" w:eastAsia="Times New Roman" w:hAnsi="TH SarabunPSK" w:cs="TH SarabunPSK"/>
          <w:color w:val="111111"/>
          <w:kern w:val="0"/>
          <w:sz w:val="32"/>
          <w:szCs w:val="32"/>
          <w:cs/>
          <w14:ligatures w14:val="none"/>
        </w:rPr>
        <w:t>มีส่วนร่วมในการเสนอแนะและปรับปรุง</w:t>
      </w:r>
    </w:p>
    <w:p w14:paraId="751C5666" w14:textId="77777777" w:rsidR="002D7357" w:rsidRPr="002D7357" w:rsidRDefault="002D7357" w:rsidP="002D7357">
      <w:pPr>
        <w:shd w:val="clear" w:color="auto" w:fill="FFFFFF"/>
        <w:spacing w:after="100" w:afterAutospacing="1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color w:val="111111"/>
          <w:kern w:val="36"/>
          <w:sz w:val="48"/>
          <w:szCs w:val="48"/>
          <w14:ligatures w14:val="none"/>
        </w:rPr>
      </w:pPr>
      <w:r w:rsidRPr="002D7357">
        <w:rPr>
          <w:rFonts w:ascii="TH SarabunPSK" w:eastAsia="Times New Roman" w:hAnsi="TH SarabunPSK" w:cs="TH SarabunPSK"/>
          <w:b/>
          <w:bCs/>
          <w:color w:val="111111"/>
          <w:kern w:val="36"/>
          <w:sz w:val="48"/>
          <w:szCs w:val="48"/>
          <w:cs/>
          <w14:ligatures w14:val="none"/>
        </w:rPr>
        <w:t>อำนาจหน้าที่</w:t>
      </w:r>
    </w:p>
    <w:p w14:paraId="5B2B8D53" w14:textId="77777777" w:rsidR="002D7357" w:rsidRPr="002D7357" w:rsidRDefault="002D7357" w:rsidP="002D7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</w:pPr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รับแนวทางและนโยบายการพัฒนาและการบริหารงานตำรวจ</w:t>
      </w:r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  <w:t xml:space="preserve">  </w:t>
      </w:r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จากคณะกรรมการนโยบายตำรวจแห่งชาติ (ก.</w:t>
      </w:r>
      <w:proofErr w:type="spellStart"/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ต.ช</w:t>
      </w:r>
      <w:proofErr w:type="spellEnd"/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.) ไปปฏิบัติเพื่อให้เกิดผลตามนโยบาย</w:t>
      </w:r>
    </w:p>
    <w:p w14:paraId="30D9962D" w14:textId="77777777" w:rsidR="002D7357" w:rsidRPr="002D7357" w:rsidRDefault="002D7357" w:rsidP="002D7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</w:pPr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ให้คำปรึกษาและเสนอแนะการปฏิบัติงานของสถานีตำรวจให้เป็นไปตามนโยบายของคณะกรรมการนโยบายตำรวจแห่งชาติ (ก.</w:t>
      </w:r>
      <w:proofErr w:type="spellStart"/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ต.ช</w:t>
      </w:r>
      <w:proofErr w:type="spellEnd"/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.)</w:t>
      </w:r>
    </w:p>
    <w:p w14:paraId="2662FAD7" w14:textId="77777777" w:rsidR="002D7357" w:rsidRPr="002D7357" w:rsidRDefault="002D7357" w:rsidP="002D7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</w:pPr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ส่งเสริมให้มีการพัฒนาประสิทธิภาพการปฏิบัติงานของข้าราชการตำรวจและการบริหารงานตำรวจ</w:t>
      </w:r>
    </w:p>
    <w:p w14:paraId="3E3DD050" w14:textId="77777777" w:rsidR="002D7357" w:rsidRPr="002D7357" w:rsidRDefault="002D7357" w:rsidP="002D7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</w:pPr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ตรวจสอบ ติดตาม และประเมินผลการปฏิบัติงานของข้าราชการตำรวจในสถานีตำรวจให้เป็นไปตามนโยบายของคณะกรรมการนโยบายตำรวจแห่งชาติ (ก.</w:t>
      </w:r>
      <w:proofErr w:type="spellStart"/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ต.ช</w:t>
      </w:r>
      <w:proofErr w:type="spellEnd"/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.)</w:t>
      </w:r>
    </w:p>
    <w:p w14:paraId="646D6E78" w14:textId="77777777" w:rsidR="002D7357" w:rsidRPr="002D7357" w:rsidRDefault="002D7357" w:rsidP="002D7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</w:pPr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รับคำร้องเรียนของประชาชนเกี่ยวกับการปฏิบัติงานของข้าราชการตำรวจในสถานีตำรวจ และดำเนินการให้เป็นไปตามระเบียบคณะกรรมการนโยบายตำรวจแห่งชาติ (ก.</w:t>
      </w:r>
      <w:proofErr w:type="spellStart"/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ต.ช</w:t>
      </w:r>
      <w:proofErr w:type="spellEnd"/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.) ว่าด้วยการรับคำร้องเรียนของประชาชนเกี่ยวกับการปฏิบัติหน้าที่ของข้าราชการตำรวจ</w:t>
      </w:r>
    </w:p>
    <w:p w14:paraId="5533D087" w14:textId="77777777" w:rsidR="002D7357" w:rsidRPr="002D7357" w:rsidRDefault="002D7357" w:rsidP="002D7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</w:pPr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ให้ข้อมูลข่าวสารและเสนอปัญหาความเดือดร้อนและความต้องการของประชาชนในเขตพื้นที่</w:t>
      </w:r>
    </w:p>
    <w:p w14:paraId="3FD3AA34" w14:textId="77777777" w:rsidR="002D7357" w:rsidRPr="002D7357" w:rsidRDefault="002D7357" w:rsidP="002D7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</w:pPr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ให้คำแนะนำและช่วยเหลือสนับสนุนการประชาสัมพันธ์งานของสถานีตำรวจ</w:t>
      </w:r>
    </w:p>
    <w:p w14:paraId="36355A98" w14:textId="77777777" w:rsidR="002D7357" w:rsidRPr="002D7357" w:rsidRDefault="002D7357" w:rsidP="002D7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</w:pPr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แต่งตั้งคณะอนุกรรมการ คณะทำงาน หรือที่ปรึกษา เพื่อดำเนินการอย่างใดอย่างหนึ่ง ตามที่ กต.ตร.สน./สภ. มอบหมาย</w:t>
      </w:r>
    </w:p>
    <w:p w14:paraId="37E13A8F" w14:textId="77777777" w:rsidR="002D7357" w:rsidRPr="002D7357" w:rsidRDefault="002D7357" w:rsidP="002D7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</w:pPr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รายงานผลการปฏิบัติงานให้คณะกรรมการนโยบายตำรวจแห่งชาติ</w:t>
      </w:r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  <w:t> (</w:t>
      </w:r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ก.</w:t>
      </w:r>
      <w:proofErr w:type="spellStart"/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ต.ช</w:t>
      </w:r>
      <w:proofErr w:type="spellEnd"/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.) ทราบ ตามที่คณะกรรมการนโยบายตำรวจแห่งชาติ (ก.</w:t>
      </w:r>
      <w:proofErr w:type="spellStart"/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ต.ช</w:t>
      </w:r>
      <w:proofErr w:type="spellEnd"/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.) กำหนด</w:t>
      </w:r>
    </w:p>
    <w:p w14:paraId="56904269" w14:textId="77777777" w:rsidR="002D7357" w:rsidRPr="002D7357" w:rsidRDefault="002D7357" w:rsidP="002D7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02124"/>
          <w:kern w:val="0"/>
          <w:sz w:val="32"/>
          <w:szCs w:val="32"/>
          <w14:ligatures w14:val="none"/>
        </w:rPr>
      </w:pPr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อำนาจหน้าที่อื่นตามที่คณะกรรมการนโยบายตำรวจแห่งชาติ (ก.</w:t>
      </w:r>
      <w:proofErr w:type="spellStart"/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ต.ช</w:t>
      </w:r>
      <w:proofErr w:type="spellEnd"/>
      <w:r w:rsidRPr="002D7357">
        <w:rPr>
          <w:rFonts w:ascii="TH SarabunPSK" w:eastAsia="Times New Roman" w:hAnsi="TH SarabunPSK" w:cs="TH SarabunPSK"/>
          <w:color w:val="202124"/>
          <w:kern w:val="0"/>
          <w:sz w:val="32"/>
          <w:szCs w:val="32"/>
          <w:cs/>
          <w14:ligatures w14:val="none"/>
        </w:rPr>
        <w:t>.) มอบหมาย</w:t>
      </w:r>
    </w:p>
    <w:p w14:paraId="4A1C0775" w14:textId="77777777" w:rsidR="00F138D0" w:rsidRPr="002D7357" w:rsidRDefault="00F138D0">
      <w:pPr>
        <w:rPr>
          <w:rFonts w:ascii="TH SarabunPSK" w:hAnsi="TH SarabunPSK" w:cs="TH SarabunPSK"/>
          <w:sz w:val="32"/>
          <w:szCs w:val="32"/>
        </w:rPr>
      </w:pPr>
    </w:p>
    <w:sectPr w:rsidR="00F138D0" w:rsidRPr="002D7357" w:rsidSect="002D7357">
      <w:pgSz w:w="11906" w:h="16838"/>
      <w:pgMar w:top="1418" w:right="1247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7DB2"/>
    <w:multiLevelType w:val="multilevel"/>
    <w:tmpl w:val="ECB0B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24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57"/>
    <w:rsid w:val="002D7357"/>
    <w:rsid w:val="00CA3A11"/>
    <w:rsid w:val="00E946AD"/>
    <w:rsid w:val="00F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BE748"/>
  <w15:chartTrackingRefBased/>
  <w15:docId w15:val="{B897FD8D-8B15-47B6-9A3B-D6694EB5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73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3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35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D735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D735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D735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D73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D735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D73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D735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D73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D73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35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D73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D7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D735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D7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D7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D7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WISSANU NUP.Pol49</dc:creator>
  <cp:keywords/>
  <dc:description/>
  <cp:lastModifiedBy>WISSANU NUP.Pol49</cp:lastModifiedBy>
  <cp:revision>1</cp:revision>
  <dcterms:created xsi:type="dcterms:W3CDTF">2025-07-03T14:02:00Z</dcterms:created>
  <dcterms:modified xsi:type="dcterms:W3CDTF">2025-07-03T14:07:00Z</dcterms:modified>
</cp:coreProperties>
</file>