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53358" w14:textId="77777777" w:rsidR="005B4322" w:rsidRPr="009F7A5F" w:rsidRDefault="002753BF" w:rsidP="009F7A5F">
      <w:pPr>
        <w:pStyle w:val="a6"/>
        <w:jc w:val="center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 w:rsidRPr="009F7A5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1E841E" wp14:editId="73806054">
            <wp:extent cx="3028950" cy="2943225"/>
            <wp:effectExtent l="0" t="0" r="0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94" cy="294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ED85" w14:textId="77777777" w:rsidR="009F7A5F" w:rsidRPr="009F7A5F" w:rsidRDefault="009F7A5F" w:rsidP="009F7A5F">
      <w:pPr>
        <w:pStyle w:val="a6"/>
        <w:jc w:val="center"/>
        <w:rPr>
          <w:rFonts w:ascii="TH SarabunIT๙" w:eastAsia="Tahoma" w:hAnsi="TH SarabunIT๙" w:cs="TH SarabunIT๙"/>
          <w:bCs/>
          <w:sz w:val="52"/>
          <w:szCs w:val="52"/>
          <w:lang w:bidi="th-TH"/>
        </w:rPr>
      </w:pPr>
      <w:r w:rsidRPr="009A6644">
        <w:rPr>
          <w:rFonts w:ascii="TH SarabunIT๙" w:eastAsia="Tahoma" w:hAnsi="TH SarabunIT๙" w:cs="TH SarabunIT๙"/>
          <w:b/>
          <w:sz w:val="48"/>
          <w:szCs w:val="48"/>
        </w:rPr>
        <w:t>O</w:t>
      </w:r>
      <w:r w:rsidRPr="009A6644">
        <w:rPr>
          <w:rFonts w:ascii="TH SarabunIT๙" w:eastAsia="Tahoma" w:hAnsi="TH SarabunIT๙" w:cs="TH SarabunIT๙" w:hint="cs"/>
          <w:b/>
          <w:sz w:val="56"/>
          <w:szCs w:val="56"/>
          <w:cs/>
          <w:lang w:bidi="th-TH"/>
        </w:rPr>
        <w:t>๒๑</w:t>
      </w:r>
      <w:r w:rsidR="002753BF" w:rsidRPr="009A6644">
        <w:rPr>
          <w:rFonts w:ascii="TH SarabunIT๙" w:eastAsia="Tahoma" w:hAnsi="TH SarabunIT๙" w:cs="TH SarabunIT๙"/>
          <w:b/>
          <w:sz w:val="48"/>
          <w:szCs w:val="48"/>
        </w:rPr>
        <w:t xml:space="preserve"> </w:t>
      </w:r>
      <w:r w:rsidR="002753BF" w:rsidRPr="009F7A5F">
        <w:rPr>
          <w:rFonts w:ascii="TH SarabunIT๙" w:eastAsia="Tahoma" w:hAnsi="TH SarabunIT๙" w:cs="TH SarabunIT๙"/>
          <w:b/>
          <w:sz w:val="52"/>
          <w:szCs w:val="52"/>
        </w:rPr>
        <w:t>การเพื่อจัดการ</w:t>
      </w:r>
      <w:r w:rsidR="002753BF" w:rsidRPr="009F7A5F">
        <w:rPr>
          <w:rFonts w:ascii="TH SarabunIT๙" w:eastAsia="Tahoma" w:hAnsi="TH SarabunIT๙" w:cs="TH SarabunIT๙"/>
          <w:b/>
          <w:sz w:val="52"/>
          <w:szCs w:val="52"/>
        </w:rPr>
        <w:t xml:space="preserve"> </w:t>
      </w:r>
      <w:r w:rsidR="002753BF" w:rsidRPr="009F7A5F">
        <w:rPr>
          <w:rFonts w:ascii="TH SarabunIT๙" w:eastAsia="Tahoma" w:hAnsi="TH SarabunIT๙" w:cs="TH SarabunIT๙"/>
          <w:b/>
          <w:sz w:val="52"/>
          <w:szCs w:val="52"/>
        </w:rPr>
        <w:t xml:space="preserve">ความเสี่ยงตอการรับสินบน </w:t>
      </w:r>
      <w:r w:rsidR="002753BF" w:rsidRPr="009F7A5F">
        <w:rPr>
          <w:rFonts w:ascii="TH SarabunIT๙" w:eastAsia="Tahoma" w:hAnsi="TH SarabunIT๙" w:cs="TH SarabunIT๙"/>
          <w:b/>
          <w:sz w:val="52"/>
          <w:szCs w:val="52"/>
        </w:rPr>
        <w:t>รายงานผลการดำเนินการเพื่อจัดการความเสี่ยงต</w:t>
      </w:r>
      <w:r w:rsidR="002753BF" w:rsidRPr="009F7A5F">
        <w:rPr>
          <w:rFonts w:ascii="TH SarabunIT๙" w:eastAsia="Tahoma" w:hAnsi="TH SarabunIT๙" w:cs="TH SarabunIT๙"/>
          <w:bCs/>
          <w:sz w:val="52"/>
          <w:szCs w:val="52"/>
        </w:rPr>
        <w:t></w:t>
      </w:r>
      <w:r w:rsidRPr="009F7A5F">
        <w:rPr>
          <w:rFonts w:ascii="TH SarabunIT๙" w:eastAsia="Tahoma" w:hAnsi="TH SarabunIT๙" w:cs="TH SarabunIT๙"/>
          <w:bCs/>
          <w:sz w:val="52"/>
          <w:szCs w:val="52"/>
          <w:cs/>
          <w:lang w:bidi="th-TH"/>
        </w:rPr>
        <w:t xml:space="preserve">อการรับสินบน </w:t>
      </w:r>
    </w:p>
    <w:p w14:paraId="224F98FA" w14:textId="7632B3DC" w:rsidR="005B4322" w:rsidRPr="009F7A5F" w:rsidRDefault="009F7A5F" w:rsidP="009F7A5F">
      <w:pPr>
        <w:pStyle w:val="a6"/>
        <w:jc w:val="center"/>
        <w:rPr>
          <w:rFonts w:ascii="TH SarabunIT๙" w:eastAsia="Tahoma" w:hAnsi="TH SarabunIT๙" w:cs="TH SarabunIT๙"/>
          <w:bCs/>
          <w:sz w:val="52"/>
          <w:szCs w:val="52"/>
        </w:rPr>
      </w:pPr>
      <w:r w:rsidRPr="009F7A5F">
        <w:rPr>
          <w:rFonts w:ascii="TH SarabunIT๙" w:eastAsia="Tahoma" w:hAnsi="TH SarabunIT๙" w:cs="TH SarabunIT๙"/>
          <w:bCs/>
          <w:sz w:val="52"/>
          <w:szCs w:val="52"/>
          <w:cs/>
          <w:lang w:bidi="th-TH"/>
        </w:rPr>
        <w:t>ของสถานีตำรวจภูธรกลางใหญ่</w:t>
      </w:r>
    </w:p>
    <w:p w14:paraId="62AC78C6" w14:textId="77777777" w:rsidR="005B4322" w:rsidRPr="009F7A5F" w:rsidRDefault="002753BF" w:rsidP="009F7A5F">
      <w:pPr>
        <w:pStyle w:val="a6"/>
        <w:jc w:val="center"/>
        <w:rPr>
          <w:rFonts w:ascii="TH SarabunIT๙" w:hAnsi="TH SarabunIT๙" w:cs="TH SarabunIT๙"/>
          <w:b/>
          <w:sz w:val="52"/>
          <w:szCs w:val="52"/>
        </w:rPr>
      </w:pPr>
      <w:r w:rsidRPr="009F7A5F">
        <w:rPr>
          <w:rFonts w:ascii="TH SarabunIT๙" w:hAnsi="TH SarabunIT๙" w:cs="TH SarabunIT๙"/>
          <w:b/>
          <w:sz w:val="52"/>
          <w:szCs w:val="52"/>
        </w:rPr>
        <w:t>ประจำปงบประมาณ</w:t>
      </w:r>
      <w:r w:rsidRPr="009F7A5F">
        <w:rPr>
          <w:rFonts w:ascii="TH SarabunIT๙" w:hAnsi="TH SarabunIT๙" w:cs="TH SarabunIT๙"/>
          <w:b/>
          <w:sz w:val="52"/>
          <w:szCs w:val="52"/>
        </w:rPr>
        <w:t xml:space="preserve"> </w:t>
      </w:r>
      <w:r w:rsidRPr="009F7A5F">
        <w:rPr>
          <w:rFonts w:ascii="TH SarabunIT๙" w:hAnsi="TH SarabunIT๙" w:cs="TH SarabunIT๙"/>
          <w:b/>
          <w:sz w:val="52"/>
          <w:szCs w:val="52"/>
        </w:rPr>
        <w:t>2568</w:t>
      </w:r>
    </w:p>
    <w:p w14:paraId="0DA2287D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420" w:right="1417" w:bottom="280" w:left="850" w:header="720" w:footer="720" w:gutter="0"/>
          <w:cols w:space="720"/>
        </w:sectPr>
      </w:pPr>
    </w:p>
    <w:p w14:paraId="20F7EDBF" w14:textId="2F012BE1" w:rsidR="005B4322" w:rsidRPr="00C9218D" w:rsidRDefault="002753BF" w:rsidP="009F7A5F">
      <w:pPr>
        <w:pStyle w:val="a6"/>
        <w:jc w:val="center"/>
        <w:rPr>
          <w:rFonts w:ascii="TH SarabunIT๙" w:eastAsia="Tahoma" w:hAnsi="TH SarabunIT๙" w:cs="TH SarabunIT๙"/>
          <w:b/>
          <w:sz w:val="36"/>
          <w:szCs w:val="36"/>
        </w:rPr>
      </w:pPr>
      <w:r w:rsidRPr="00C9218D">
        <w:rPr>
          <w:rFonts w:ascii="TH SarabunIT๙" w:eastAsia="Tahoma" w:hAnsi="TH SarabunIT๙" w:cs="TH SarabunIT๙"/>
          <w:b/>
          <w:sz w:val="36"/>
          <w:szCs w:val="36"/>
        </w:rPr>
        <w:lastRenderedPageBreak/>
        <w:t>รายงานผลการดำเนินการเพื่อจัดการความเสี่ยงตอการรับสินบน</w:t>
      </w:r>
      <w:r w:rsidR="009F7A5F" w:rsidRPr="00C9218D">
        <w:rPr>
          <w:rFonts w:ascii="TH SarabunIT๙" w:eastAsia="Tahoma" w:hAnsi="TH SarabunIT๙" w:cs="TH SarabunIT๙"/>
          <w:b/>
          <w:sz w:val="36"/>
          <w:szCs w:val="36"/>
        </w:rPr>
        <w:t xml:space="preserve"> </w:t>
      </w:r>
      <w:r w:rsidRPr="00C9218D">
        <w:rPr>
          <w:rFonts w:ascii="TH SarabunIT๙" w:eastAsia="Tahoma" w:hAnsi="TH SarabunIT๙" w:cs="TH SarabunIT๙"/>
          <w:b/>
          <w:sz w:val="36"/>
          <w:szCs w:val="36"/>
        </w:rPr>
        <w:t>ของสถานีตำรวจ</w:t>
      </w:r>
      <w:r w:rsidR="009F7A5F" w:rsidRPr="00C9218D">
        <w:rPr>
          <w:rFonts w:ascii="TH SarabunIT๙" w:eastAsia="Tahoma" w:hAnsi="TH SarabunIT๙" w:cs="TH SarabunIT๙"/>
          <w:bCs/>
          <w:sz w:val="36"/>
          <w:szCs w:val="36"/>
          <w:cs/>
          <w:lang w:bidi="th-TH"/>
        </w:rPr>
        <w:t>ภูธรกลางใหญ่</w:t>
      </w:r>
    </w:p>
    <w:p w14:paraId="626883EA" w14:textId="13E6BEB1" w:rsidR="005B4322" w:rsidRPr="00C9218D" w:rsidRDefault="002753BF" w:rsidP="009F7A5F">
      <w:pPr>
        <w:pStyle w:val="a6"/>
        <w:jc w:val="center"/>
        <w:rPr>
          <w:rFonts w:ascii="TH SarabunIT๙" w:eastAsia="Tahoma" w:hAnsi="TH SarabunIT๙" w:cs="TH SarabunIT๙"/>
          <w:b/>
          <w:sz w:val="36"/>
          <w:szCs w:val="36"/>
        </w:rPr>
      </w:pPr>
      <w:r w:rsidRPr="00C9218D">
        <w:rPr>
          <w:rFonts w:ascii="TH SarabunIT๙" w:eastAsia="Tahoma" w:hAnsi="TH SarabunIT๙" w:cs="TH SarabunIT๙"/>
          <w:b/>
          <w:sz w:val="36"/>
          <w:szCs w:val="36"/>
        </w:rPr>
        <w:t>ประจำปงบประมาณ</w:t>
      </w:r>
      <w:r w:rsidRPr="00C9218D">
        <w:rPr>
          <w:rFonts w:ascii="TH SarabunIT๙" w:eastAsia="Tahoma" w:hAnsi="TH SarabunIT๙" w:cs="TH SarabunIT๙"/>
          <w:b/>
          <w:sz w:val="36"/>
          <w:szCs w:val="36"/>
        </w:rPr>
        <w:t xml:space="preserve"> </w:t>
      </w:r>
      <w:r w:rsidRPr="00C9218D">
        <w:rPr>
          <w:rFonts w:ascii="TH SarabunIT๙" w:eastAsia="Tahoma" w:hAnsi="TH SarabunIT๙" w:cs="TH SarabunIT๙"/>
          <w:b/>
          <w:sz w:val="36"/>
          <w:szCs w:val="36"/>
        </w:rPr>
        <w:t>2568</w:t>
      </w:r>
    </w:p>
    <w:p w14:paraId="162E48B2" w14:textId="77777777" w:rsidR="009F7A5F" w:rsidRPr="009F7A5F" w:rsidRDefault="009F7A5F" w:rsidP="009F7A5F">
      <w:pPr>
        <w:pStyle w:val="a6"/>
        <w:jc w:val="center"/>
        <w:rPr>
          <w:rFonts w:ascii="TH SarabunIT๙" w:eastAsia="Tahoma" w:hAnsi="TH SarabunIT๙" w:cs="TH SarabunIT๙"/>
          <w:b/>
          <w:sz w:val="32"/>
          <w:szCs w:val="32"/>
        </w:rPr>
      </w:pPr>
    </w:p>
    <w:p w14:paraId="5E998571" w14:textId="7830FC83" w:rsidR="005B4322" w:rsidRDefault="002753BF" w:rsidP="009F7A5F">
      <w:pPr>
        <w:pStyle w:val="a6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F7A5F">
        <w:rPr>
          <w:rFonts w:ascii="TH SarabunIT๙" w:hAnsi="TH SarabunIT๙" w:cs="TH SarabunIT๙"/>
          <w:b/>
          <w:bCs/>
          <w:sz w:val="32"/>
          <w:szCs w:val="32"/>
        </w:rPr>
        <w:t>ขอมูล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>ณ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>วันที่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9218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มีนาคม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F7A5F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206EC41C" w14:textId="77777777" w:rsidR="009F7A5F" w:rsidRPr="009F7A5F" w:rsidRDefault="009F7A5F" w:rsidP="009F7A5F">
      <w:pPr>
        <w:pStyle w:val="a6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12D4C" w14:textId="77777777" w:rsidR="005B4322" w:rsidRPr="00C9218D" w:rsidRDefault="002753BF" w:rsidP="009A6644">
      <w:pPr>
        <w:pStyle w:val="a6"/>
        <w:ind w:left="4320"/>
        <w:rPr>
          <w:rFonts w:ascii="TH SarabunIT๙" w:eastAsia="Tahoma" w:hAnsi="TH SarabunIT๙" w:cs="TH SarabunIT๙"/>
          <w:b/>
          <w:sz w:val="36"/>
          <w:szCs w:val="36"/>
        </w:rPr>
      </w:pPr>
      <w:r w:rsidRPr="00C9218D">
        <w:rPr>
          <w:rFonts w:ascii="TH SarabunIT๙" w:eastAsia="Tahoma" w:hAnsi="TH SarabunIT๙" w:cs="TH SarabunIT๙"/>
          <w:b/>
          <w:sz w:val="36"/>
          <w:szCs w:val="36"/>
        </w:rPr>
        <w:t>บทนำ</w:t>
      </w:r>
    </w:p>
    <w:p w14:paraId="3C539001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CC85692" w14:textId="4B40E5D2" w:rsidR="005B4322" w:rsidRPr="009F7A5F" w:rsidRDefault="002753BF" w:rsidP="009F7A5F">
      <w:pPr>
        <w:pStyle w:val="a6"/>
        <w:ind w:firstLine="720"/>
        <w:jc w:val="thaiDistribute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สถานีตำรวจ</w:t>
      </w:r>
      <w:r w:rsidR="009F7A5F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ภูธรกลางใหญ่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ไดดำเนินการบริหารจัดการความเสี่ยงตอการรับสินบน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ของสถานี </w:t>
      </w:r>
      <w:r w:rsidR="009F7A5F">
        <w:rPr>
          <w:rFonts w:ascii="TH SarabunIT๙" w:eastAsia="Tahoma" w:hAnsi="TH SarabunIT๙" w:cs="TH SarabunIT๙"/>
          <w:sz w:val="32"/>
          <w:szCs w:val="32"/>
        </w:rPr>
        <w:t xml:space="preserve">                </w:t>
      </w:r>
      <w:r w:rsidRPr="009F7A5F">
        <w:rPr>
          <w:rFonts w:ascii="TH SarabunIT๙" w:eastAsia="Tahoma" w:hAnsi="TH SarabunIT๙" w:cs="TH SarabunIT๙"/>
          <w:sz w:val="32"/>
          <w:szCs w:val="32"/>
        </w:rPr>
        <w:t>ตำรวจ</w:t>
      </w:r>
      <w:r w:rsidR="009F7A5F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ภูธรกลางใหญ่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โดยไดจัดตั้งคณะกรรมการเพื่อวิเคราะหปญหา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และไดกำหนดมาตรการควบคุม </w:t>
      </w:r>
      <w:r w:rsidRPr="009F7A5F">
        <w:rPr>
          <w:rFonts w:ascii="TH SarabunIT๙" w:eastAsia="Tahoma" w:hAnsi="TH SarabunIT๙" w:cs="TH SarabunIT๙"/>
          <w:sz w:val="32"/>
          <w:szCs w:val="32"/>
        </w:rPr>
        <w:t>ความเสี่ยงตอการรับสินบน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แยกตามสายงาน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ไดแก</w:t>
      </w:r>
    </w:p>
    <w:p w14:paraId="5CAE0191" w14:textId="77777777" w:rsidR="005B4322" w:rsidRPr="009F7A5F" w:rsidRDefault="002753BF" w:rsidP="009F7A5F">
      <w:pPr>
        <w:pStyle w:val="a6"/>
        <w:ind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๑.งานอำนวยการ</w:t>
      </w:r>
    </w:p>
    <w:p w14:paraId="1A7F127C" w14:textId="77777777" w:rsidR="005B4322" w:rsidRPr="009F7A5F" w:rsidRDefault="002753BF" w:rsidP="009F7A5F">
      <w:pPr>
        <w:pStyle w:val="a6"/>
        <w:ind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๒.งานปองกันปราบปราม</w:t>
      </w:r>
    </w:p>
    <w:p w14:paraId="17F4EDB9" w14:textId="77777777" w:rsidR="005B4322" w:rsidRPr="009F7A5F" w:rsidRDefault="002753BF" w:rsidP="009F7A5F">
      <w:pPr>
        <w:pStyle w:val="a6"/>
        <w:ind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๓.งานจราจร</w:t>
      </w:r>
    </w:p>
    <w:p w14:paraId="2A50A168" w14:textId="77777777" w:rsidR="005B4322" w:rsidRPr="009F7A5F" w:rsidRDefault="002753BF" w:rsidP="009F7A5F">
      <w:pPr>
        <w:pStyle w:val="a6"/>
        <w:ind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๔.งานสืบสวน</w:t>
      </w:r>
    </w:p>
    <w:p w14:paraId="724CEC65" w14:textId="77777777" w:rsidR="005B4322" w:rsidRPr="009F7A5F" w:rsidRDefault="002753BF" w:rsidP="009F7A5F">
      <w:pPr>
        <w:pStyle w:val="a6"/>
        <w:ind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๕.งานสอบสวน</w:t>
      </w:r>
    </w:p>
    <w:p w14:paraId="0C15C1D3" w14:textId="77777777" w:rsidR="005B4322" w:rsidRPr="009F7A5F" w:rsidRDefault="002753BF" w:rsidP="009F7A5F">
      <w:pPr>
        <w:pStyle w:val="a6"/>
        <w:ind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โดยมีรายงานผลการดำเนินการเพื่อจัดการความเสี่ยงตอการรับสินบน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ตามรายละเอียด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แนบทายนี้</w:t>
      </w:r>
    </w:p>
    <w:p w14:paraId="39B97B1E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BB501F8" w14:textId="1AC8A1B9" w:rsidR="005B4322" w:rsidRPr="009F7A5F" w:rsidRDefault="009A6644" w:rsidP="009F7A5F">
      <w:pPr>
        <w:pStyle w:val="a6"/>
        <w:rPr>
          <w:rFonts w:ascii="TH SarabunIT๙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noProof/>
          <w:sz w:val="32"/>
          <w:szCs w:val="32"/>
        </w:rPr>
        <w:drawing>
          <wp:anchor distT="0" distB="0" distL="0" distR="0" simplePos="0" relativeHeight="251537920" behindDoc="1" locked="0" layoutInCell="1" allowOverlap="1" wp14:anchorId="36734C6B" wp14:editId="38DDFAC6">
            <wp:simplePos x="0" y="0"/>
            <wp:positionH relativeFrom="page">
              <wp:posOffset>3829050</wp:posOffset>
            </wp:positionH>
            <wp:positionV relativeFrom="paragraph">
              <wp:posOffset>71755</wp:posOffset>
            </wp:positionV>
            <wp:extent cx="1009650" cy="452755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278" b="89691" l="4787" r="89894">
                                  <a14:foregroundMark x1="9574" y1="86598" x2="4787" y2="886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9594B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1910" w:h="16840"/>
          <w:pgMar w:top="1300" w:right="1417" w:bottom="280" w:left="850" w:header="720" w:footer="720" w:gutter="0"/>
          <w:cols w:space="720"/>
        </w:sectPr>
      </w:pPr>
    </w:p>
    <w:p w14:paraId="5EBCE710" w14:textId="5BF815C3" w:rsidR="009A6644" w:rsidRDefault="009A6644" w:rsidP="00C9218D">
      <w:pPr>
        <w:pStyle w:val="a6"/>
        <w:tabs>
          <w:tab w:val="left" w:pos="6060"/>
        </w:tabs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/>
          <w:sz w:val="32"/>
          <w:szCs w:val="32"/>
        </w:rPr>
        <w:t xml:space="preserve">  </w:t>
      </w:r>
      <w:r w:rsidR="002753BF" w:rsidRPr="009F7A5F">
        <w:rPr>
          <w:rFonts w:ascii="TH SarabunIT๙" w:eastAsia="Tahoma" w:hAnsi="TH SarabunIT๙" w:cs="TH SarabunIT๙"/>
          <w:sz w:val="32"/>
          <w:szCs w:val="32"/>
        </w:rPr>
        <w:t>พ.ต.อ.</w:t>
      </w:r>
      <w:r w:rsidR="00C9218D">
        <w:rPr>
          <w:rFonts w:ascii="TH SarabunIT๙" w:eastAsia="Tahoma" w:hAnsi="TH SarabunIT๙" w:cs="TH SarabunIT๙"/>
          <w:sz w:val="32"/>
          <w:szCs w:val="32"/>
        </w:rPr>
        <w:tab/>
      </w:r>
    </w:p>
    <w:p w14:paraId="24FBE397" w14:textId="7907EFD8" w:rsidR="005B4322" w:rsidRPr="009F7A5F" w:rsidRDefault="002753BF" w:rsidP="009A6644">
      <w:pPr>
        <w:pStyle w:val="a6"/>
        <w:ind w:left="4320" w:firstLine="720"/>
        <w:rPr>
          <w:rFonts w:ascii="TH SarabunIT๙" w:eastAsia="Tahoma" w:hAnsi="TH SarabunIT๙" w:cs="TH SarabunIT๙"/>
          <w:sz w:val="32"/>
          <w:szCs w:val="32"/>
        </w:rPr>
      </w:pPr>
      <w:r w:rsidRPr="009F7A5F">
        <w:rPr>
          <w:rFonts w:ascii="TH SarabunIT๙" w:eastAsia="Tahoma" w:hAnsi="TH SarabunIT๙" w:cs="TH SarabunIT๙"/>
          <w:sz w:val="32"/>
          <w:szCs w:val="32"/>
        </w:rPr>
        <w:t>(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="009A6644"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ชัยศักดิ์  บูรณะบัญญัติ</w:t>
      </w:r>
      <w:r w:rsidRPr="009F7A5F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Pr="009F7A5F">
        <w:rPr>
          <w:rFonts w:ascii="TH SarabunIT๙" w:eastAsia="Tahoma" w:hAnsi="TH SarabunIT๙" w:cs="TH SarabunIT๙"/>
          <w:sz w:val="32"/>
          <w:szCs w:val="32"/>
        </w:rPr>
        <w:t>)</w:t>
      </w:r>
    </w:p>
    <w:p w14:paraId="6E56CB2E" w14:textId="7211A17F" w:rsidR="005B4322" w:rsidRPr="009F7A5F" w:rsidRDefault="009A6644" w:rsidP="009A6644">
      <w:pPr>
        <w:pStyle w:val="a6"/>
        <w:ind w:left="4320" w:firstLine="720"/>
        <w:rPr>
          <w:rFonts w:ascii="TH SarabunIT๙" w:eastAsia="Tahoma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/>
          <w:sz w:val="32"/>
          <w:szCs w:val="32"/>
        </w:rPr>
        <w:t xml:space="preserve">    </w:t>
      </w:r>
      <w:r w:rsidR="002753BF" w:rsidRPr="009F7A5F">
        <w:rPr>
          <w:rFonts w:ascii="TH SarabunIT๙" w:eastAsia="Tahoma" w:hAnsi="TH SarabunIT๙" w:cs="TH SarabunIT๙"/>
          <w:sz w:val="32"/>
          <w:szCs w:val="32"/>
        </w:rPr>
        <w:t>ผกก.</w:t>
      </w:r>
      <w:r>
        <w:rPr>
          <w:rFonts w:ascii="TH SarabunIT๙" w:eastAsia="Tahoma" w:hAnsi="TH SarabunIT๙" w:cs="TH SarabunIT๙"/>
          <w:sz w:val="32"/>
          <w:szCs w:val="32"/>
          <w:cs/>
          <w:lang w:bidi="th-TH"/>
        </w:rPr>
        <w:t>สภ.กลางใหญ่</w:t>
      </w:r>
      <w:r w:rsidR="002753BF" w:rsidRPr="009F7A5F">
        <w:rPr>
          <w:rFonts w:ascii="TH SarabunIT๙" w:eastAsia="Tahoma" w:hAnsi="TH SarabunIT๙" w:cs="TH SarabunIT๙"/>
          <w:sz w:val="32"/>
          <w:szCs w:val="32"/>
        </w:rPr>
        <w:t></w:t>
      </w:r>
    </w:p>
    <w:p w14:paraId="12BD8DD0" w14:textId="77777777" w:rsidR="005B4322" w:rsidRPr="009F7A5F" w:rsidRDefault="005B4322" w:rsidP="009F7A5F">
      <w:pPr>
        <w:pStyle w:val="a6"/>
        <w:rPr>
          <w:rFonts w:ascii="TH SarabunIT๙" w:eastAsia="Tahoma" w:hAnsi="TH SarabunIT๙" w:cs="TH SarabunIT๙"/>
          <w:sz w:val="32"/>
          <w:szCs w:val="32"/>
        </w:rPr>
        <w:sectPr w:rsidR="005B4322" w:rsidRPr="009F7A5F" w:rsidSect="009A6644">
          <w:type w:val="continuous"/>
          <w:pgSz w:w="11910" w:h="16840"/>
          <w:pgMar w:top="1420" w:right="1417" w:bottom="280" w:left="850" w:header="720" w:footer="720" w:gutter="0"/>
          <w:cols w:space="721"/>
        </w:sectPr>
      </w:pPr>
    </w:p>
    <w:p w14:paraId="0CF61FD6" w14:textId="6FF25A11" w:rsidR="005B4322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รายงานผลการดำเนินการเพื่อจัดการความเสี่ยงตอการรับสินบน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ของสถานีตำรวจ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</w:p>
    <w:p w14:paraId="592FFBDB" w14:textId="3F763ED4" w:rsidR="005B4322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ประจำปงบประมาณ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552DD9" w14:textId="77777777" w:rsidR="009A6644" w:rsidRPr="009A6644" w:rsidRDefault="009A6644" w:rsidP="009A6644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8E2D3" w14:textId="77777777" w:rsidR="009A6644" w:rsidRPr="009A6644" w:rsidRDefault="002753BF" w:rsidP="009F7A5F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9A6644">
        <w:rPr>
          <w:rFonts w:ascii="TH SarabunIT๙" w:hAnsi="TH SarabunIT๙" w:cs="TH SarabunIT๙"/>
          <w:b/>
          <w:bCs/>
          <w:sz w:val="32"/>
          <w:szCs w:val="32"/>
        </w:rPr>
        <w:t>รายงานผลการดำเนินงานการประเมินความเสี่ยงตอการรับสินบน</w:t>
      </w:r>
      <w:r w:rsidRPr="009A66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A6644">
        <w:rPr>
          <w:rFonts w:ascii="TH SarabunIT๙" w:hAnsi="TH SarabunIT๙" w:cs="TH SarabunIT๙"/>
          <w:b/>
          <w:bCs/>
          <w:sz w:val="32"/>
          <w:szCs w:val="32"/>
        </w:rPr>
        <w:t>ของสถานีตำรวจ</w:t>
      </w:r>
      <w:r w:rsidR="009F7A5F" w:rsidRPr="009A664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ภูธรกลางใหญ่</w:t>
      </w:r>
      <w:r w:rsidRPr="009A66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DDD35B" w14:textId="5CF00BFD" w:rsidR="005B4322" w:rsidRPr="009A6644" w:rsidRDefault="002753BF" w:rsidP="009F7A5F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9A6644">
        <w:rPr>
          <w:rFonts w:ascii="TH SarabunIT๙" w:hAnsi="TH SarabunIT๙" w:cs="TH SarabunIT๙"/>
          <w:b/>
          <w:bCs/>
          <w:sz w:val="32"/>
          <w:szCs w:val="32"/>
        </w:rPr>
        <w:t>สายงานอำนวยการ</w:t>
      </w:r>
    </w:p>
    <w:p w14:paraId="790218E1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3542"/>
        <w:gridCol w:w="3542"/>
        <w:gridCol w:w="3825"/>
      </w:tblGrid>
      <w:tr w:rsidR="005B4322" w:rsidRPr="009F7A5F" w14:paraId="0267EA60" w14:textId="77777777">
        <w:trPr>
          <w:trHeight w:val="777"/>
        </w:trPr>
        <w:tc>
          <w:tcPr>
            <w:tcW w:w="4512" w:type="dxa"/>
            <w:shd w:val="clear" w:color="auto" w:fill="403052"/>
          </w:tcPr>
          <w:p w14:paraId="6081733C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 xml:space="preserve">ประเด็นความเสี่ยง </w:t>
            </w: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612EBC9B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มาตรการควบคุม</w:t>
            </w:r>
          </w:p>
          <w:p w14:paraId="59067128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ความเสี่ยงตอการรับสินบน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672FE61E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3825" w:type="dxa"/>
            <w:shd w:val="clear" w:color="auto" w:fill="403052"/>
          </w:tcPr>
          <w:p w14:paraId="339BFDE4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ผลการดำเนินงาน</w:t>
            </w:r>
          </w:p>
        </w:tc>
      </w:tr>
      <w:tr w:rsidR="005B4322" w:rsidRPr="009F7A5F" w14:paraId="454390DC" w14:textId="77777777">
        <w:trPr>
          <w:trHeight w:val="6335"/>
        </w:trPr>
        <w:tc>
          <w:tcPr>
            <w:tcW w:w="4512" w:type="dxa"/>
          </w:tcPr>
          <w:p w14:paraId="6797107B" w14:textId="14DDD64D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ผูใตบังคับบัญชา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นำเงินหรือสิง่ของมาให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เพือ่ให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ไดรับการ</w:t>
            </w:r>
            <w:r w:rsidR="00C9218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เลื่อน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เงินเดือน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รวม</w:t>
            </w:r>
            <w:r w:rsidR="00C9218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ป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ไมนอยกวา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9218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</w:t>
            </w:r>
          </w:p>
          <w:p w14:paraId="296033F3" w14:textId="6FBA69E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</w:t>
            </w:r>
            <w:r w:rsidR="00C9218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ั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สินบนจากผูถูกรองเรียนเพ</w:t>
            </w:r>
            <w:r w:rsidR="00C9218D">
              <w:rPr>
                <w:rFonts w:ascii="TH SarabunIT๙" w:hAnsi="TH SarabunIT๙" w:cs="TH SarabunIT๙"/>
                <w:sz w:val="32"/>
                <w:szCs w:val="32"/>
              </w:rPr>
              <w:t>ื</w:t>
            </w:r>
            <w:r w:rsidR="00C9218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ใหเงียบ</w:t>
            </w:r>
          </w:p>
          <w:p w14:paraId="6AB5C605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เรียกรบัผลประโยชนเพือ่ชวยเหลือโทษหนักเปน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เบาหรือเวนโทษ</w:t>
            </w:r>
          </w:p>
          <w:p w14:paraId="5A7A985D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เอกสาร/หลกัฐานไมถูกตองตามความเปนจริง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มี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การเรียกรับเงินจากผูปฏิบัติ</w:t>
            </w:r>
          </w:p>
          <w:p w14:paraId="2C340CDD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มีการปกปดขอมูลเอือ้ประโยชนผูประกอบการ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เพือ่แลกกับสินบนทีผู่ประกอบก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ารเสนอ</w:t>
            </w:r>
          </w:p>
          <w:p w14:paraId="63DE5565" w14:textId="536975C4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กำหนดคุณลักษณะเฉพาะเพื</w:t>
            </w:r>
            <w:r w:rsidR="00C9218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เอื</w:t>
            </w:r>
            <w:r w:rsidR="00C9218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้อ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ประโยชนแก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ผูประกอบการทีเ่สนอสินบน</w:t>
            </w:r>
          </w:p>
          <w:p w14:paraId="637EFF19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รายงานตรวจรับงานเท็จ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เพื่อแลกกับสินบน</w:t>
            </w:r>
          </w:p>
          <w:p w14:paraId="1A0D4225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แจกจายไมสอดคลองความตองการมีการเรียกรับ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ผลประโยชน</w:t>
            </w:r>
          </w:p>
          <w:p w14:paraId="09AF33AD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เรียกรับสินบน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หรือหาผลประโยชนในการ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อำนวยความสะดวกในการใหบริการ</w:t>
            </w:r>
          </w:p>
        </w:tc>
        <w:tc>
          <w:tcPr>
            <w:tcW w:w="3542" w:type="dxa"/>
          </w:tcPr>
          <w:p w14:paraId="215E2A19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กำกับ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ดูแลการปฏิบัติงาน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โดยมีการ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ตรวจสอบตามสายการบังคับบัญชาทุก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ขั้นตอน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เพื่อไมใหเกิดชองวางเรียกรับ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ผลประโยชน</w:t>
            </w:r>
          </w:p>
          <w:p w14:paraId="3481C80A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กำชับการปฏิบัติงานของ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เจาหนาที่อยางสม่ำเสมอเพื่อสราง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จิตสำนึกในการปฏิบัติงาน</w:t>
            </w:r>
          </w:p>
          <w:p w14:paraId="71E401FE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ดูแลทุกขสุข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ปญหาความ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เปนอยูอยางใกลชิด</w:t>
            </w:r>
          </w:p>
          <w:p w14:paraId="532D6FB9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ใชมาตรการควบคุมเสริมสรางความ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ประพฤติและวินัย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ขรก.ตร.ตามนัยคำสั่ง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ตร. ที่ 1212/2537</w:t>
            </w:r>
          </w:p>
          <w:p w14:paraId="1123EF3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แตงตั้งคณะทำงานปองกันการขัดกัน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ระหวางประโยชนสวนบุคคลกับประโยชน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</w:p>
        </w:tc>
        <w:tc>
          <w:tcPr>
            <w:tcW w:w="3542" w:type="dxa"/>
          </w:tcPr>
          <w:p w14:paraId="2A9BDC4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มีการอบรม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กำชับการปฏิบัติหนาเปน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ประจำ</w:t>
            </w:r>
          </w:p>
          <w:p w14:paraId="385D7EF5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ตรวจสอบเอกสารที่เกี่ยวของกับการ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ปฏิบัติงานอยางสม่ำเสมอ</w:t>
            </w:r>
          </w:p>
          <w:p w14:paraId="75DC529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ตรวจสอบความเปนอยู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สอบถาม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พูดคุยเพื่อใหไดรับทราบปญหาตางๆของ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ผูใตบังคับบัญชา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เพื่อสามารถให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คำปรึกษาไดอยางถูกตอง</w:t>
            </w:r>
          </w:p>
          <w:p w14:paraId="20589584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กวดขันความประพฤติและระเบียบ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วินัยตามาตรการ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และบันทึกไวเปนลาย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ลักษณอักษร</w:t>
            </w:r>
          </w:p>
          <w:p w14:paraId="016CA0C7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นำเสนอปญหาตอ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คณะทำงานปองกันการ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ขัดกันระหวางประโยชนสวนบุคคลกับประโยชน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เพื่อควบคุมแกไข</w:t>
            </w:r>
          </w:p>
        </w:tc>
        <w:tc>
          <w:tcPr>
            <w:tcW w:w="3825" w:type="dxa"/>
          </w:tcPr>
          <w:p w14:paraId="3F60B22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การปฏิบัติหนาที่เปนไปดวยความ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เรียบรอยอยางเครงครัด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ไมมีการทุจริต</w:t>
            </w:r>
          </w:p>
          <w:p w14:paraId="7B9E92E6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ไมมีการรองเรียนเรื่องการทุจริต</w:t>
            </w:r>
          </w:p>
          <w:p w14:paraId="0D7670FA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ไดรับวัสดุที่จัดซื้อถูกตองตามจำนวนและ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ราคาที่ตองการ</w:t>
            </w:r>
          </w:p>
          <w:p w14:paraId="13D8DE3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ขาราชการมีความประพฤติดีและอยูใน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ระเบียบวินัย</w:t>
            </w:r>
          </w:p>
          <w:p w14:paraId="01D0E08F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ผูบังคับบัญชาใหคำปรึกษาในการ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แกปญหาหนี้สิน</w:t>
            </w:r>
          </w:p>
        </w:tc>
      </w:tr>
    </w:tbl>
    <w:p w14:paraId="4C1929A1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780" w:right="566" w:bottom="280" w:left="708" w:header="720" w:footer="720" w:gutter="0"/>
          <w:cols w:space="720"/>
        </w:sectPr>
      </w:pPr>
    </w:p>
    <w:p w14:paraId="524ACEB4" w14:textId="77777777" w:rsidR="009A6644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ภาพกิจกรรมการดำเนินการตามมาตรการจัดการความเสี่ยงตอการรับสินบน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สายงานอำนวยการ </w:t>
      </w:r>
    </w:p>
    <w:p w14:paraId="7C5EF0EF" w14:textId="7CCCA7B5" w:rsidR="005B4322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ผูกำกับการสถานีตำรวจ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และสารวัตรอำนวยการ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อบรมเจาหนาที่ธุรการ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ตามมาตรการควบคุมความเสี่ยงตอการรับสินบน</w:t>
      </w:r>
    </w:p>
    <w:p w14:paraId="614DECCB" w14:textId="6D259C5D" w:rsidR="005B4322" w:rsidRPr="009F7A5F" w:rsidRDefault="00C9218D" w:rsidP="009F7A5F">
      <w:pPr>
        <w:pStyle w:val="a6"/>
        <w:rPr>
          <w:rFonts w:ascii="TH SarabunIT๙" w:hAnsi="TH SarabunIT๙" w:cs="TH SarabunIT๙"/>
          <w:sz w:val="32"/>
          <w:szCs w:val="32"/>
        </w:rPr>
      </w:pPr>
      <w:r w:rsidRPr="009F7A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572736" behindDoc="1" locked="0" layoutInCell="1" allowOverlap="1" wp14:anchorId="137CC220" wp14:editId="2228098B">
            <wp:simplePos x="0" y="0"/>
            <wp:positionH relativeFrom="page">
              <wp:posOffset>5678170</wp:posOffset>
            </wp:positionH>
            <wp:positionV relativeFrom="paragraph">
              <wp:posOffset>236220</wp:posOffset>
            </wp:positionV>
            <wp:extent cx="3376295" cy="2532380"/>
            <wp:effectExtent l="0" t="0" r="0" b="127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3BF" w:rsidRPr="009F7A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555328" behindDoc="1" locked="0" layoutInCell="1" allowOverlap="1" wp14:anchorId="51C0BEB2" wp14:editId="56EC7DA4">
            <wp:simplePos x="0" y="0"/>
            <wp:positionH relativeFrom="page">
              <wp:posOffset>1153795</wp:posOffset>
            </wp:positionH>
            <wp:positionV relativeFrom="paragraph">
              <wp:posOffset>245745</wp:posOffset>
            </wp:positionV>
            <wp:extent cx="3235960" cy="2426970"/>
            <wp:effectExtent l="0" t="0" r="254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1E36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780" w:right="566" w:bottom="280" w:left="708" w:header="720" w:footer="720" w:gutter="0"/>
          <w:cols w:space="720"/>
        </w:sectPr>
      </w:pPr>
    </w:p>
    <w:p w14:paraId="69F356A4" w14:textId="77777777" w:rsidR="009A6644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รายงานผลการดำเนินงานการประเมินความเสี่ย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ของสถานีตำรวจ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BCDB7C2" w14:textId="1AE8A449" w:rsidR="005B4322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สายงานปองกันปราบปราม</w:t>
      </w:r>
    </w:p>
    <w:p w14:paraId="4E0F8BE1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3542"/>
        <w:gridCol w:w="3542"/>
        <w:gridCol w:w="3825"/>
      </w:tblGrid>
      <w:tr w:rsidR="005B4322" w:rsidRPr="009F7A5F" w14:paraId="704F7D6F" w14:textId="77777777">
        <w:trPr>
          <w:trHeight w:val="782"/>
        </w:trPr>
        <w:tc>
          <w:tcPr>
            <w:tcW w:w="4512" w:type="dxa"/>
            <w:shd w:val="clear" w:color="auto" w:fill="403052"/>
          </w:tcPr>
          <w:p w14:paraId="45762110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 xml:space="preserve">ประเด็นความเสี่ยง </w:t>
            </w: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5FDF32FC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มาตรการควบคุม</w:t>
            </w:r>
          </w:p>
          <w:p w14:paraId="10B3D507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ความเสี่ยงตอการรับสินบน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5E001B19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3825" w:type="dxa"/>
            <w:shd w:val="clear" w:color="auto" w:fill="403052"/>
          </w:tcPr>
          <w:p w14:paraId="451C78B4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ผลการดำเนินงาน</w:t>
            </w:r>
          </w:p>
        </w:tc>
      </w:tr>
      <w:tr w:rsidR="005B4322" w:rsidRPr="009F7A5F" w14:paraId="7728630A" w14:textId="77777777">
        <w:trPr>
          <w:trHeight w:val="5841"/>
        </w:trPr>
        <w:tc>
          <w:tcPr>
            <w:tcW w:w="4512" w:type="dxa"/>
          </w:tcPr>
          <w:p w14:paraId="348C08AE" w14:textId="5F9E5A4E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</w:t>
            </w:r>
            <w:r w:rsidR="009A664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ื่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แลกกับการ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ไมจับกุม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หรือทำใหรับโทษนอยลง</w:t>
            </w:r>
          </w:p>
        </w:tc>
        <w:tc>
          <w:tcPr>
            <w:tcW w:w="3542" w:type="dxa"/>
          </w:tcPr>
          <w:p w14:paraId="7B35D0B3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กำชับการปฏิบัติหนาที่ของ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จนท.ตร.ใหปฏิบัติตามกฎหมายอยาง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ไมเรียกรับทรัพยสินหรือ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ประโยชนอื่นใดเพื่อชวยเหลือผูกระทำ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ผิด</w:t>
            </w:r>
          </w:p>
          <w:p w14:paraId="5A946CE5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จัดหาสวัสดิการเพิ่มเติม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เพื่อลดการ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กระทำผิด</w:t>
            </w:r>
          </w:p>
          <w:p w14:paraId="0B226F6D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ใชมาตรการควบคุมเสริมสรางความ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ประพฤติและ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ขรก.ตร.ตามนัย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คำสั่ง ตร. ที่ 1212/2537</w:t>
            </w:r>
          </w:p>
          <w:p w14:paraId="43196118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แตงตั้งคณะทำงานปองกันการขัดกัน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ระหวางประโยชนสวนบุคคลกับประโยชน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</w:p>
        </w:tc>
        <w:tc>
          <w:tcPr>
            <w:tcW w:w="3542" w:type="dxa"/>
          </w:tcPr>
          <w:p w14:paraId="3FAEADE9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กอนออกปฏิบัติหนาที่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หัวหนางาน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อบรมกำชับการปฏิบัติหนาที่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ใหปฏิบัติ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ตามกฎหมายอยางเครงครัด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ทรัพยสินหรือประโยชนอื่นใดเพื่อ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ชวยเหลือผูกระทำผิด</w:t>
            </w:r>
          </w:p>
          <w:p w14:paraId="2B529578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ดูแลทุกขสุขของผูใตบังคับ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บัญชา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แกไขปญหาหนี้สิน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จัดหาสวัสดิการให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เพียงพอ</w:t>
            </w:r>
          </w:p>
          <w:p w14:paraId="1A3CDD8F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กวดขันความประพฤติและระเบียบ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วินัยตามาตรการ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และบันทึกไวเปนลาย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ลักษณอักษร</w:t>
            </w:r>
          </w:p>
          <w:p w14:paraId="2C0C7CEF" w14:textId="0FD7BA1F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นำเสนอปญหาตอ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คณะทำงานปองกันการ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ขัดกันระหวางประโยชนสวนบุคคลกับประ</w:t>
            </w:r>
            <w:r w:rsidR="00C921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เพื่อควบคุมแกไข</w:t>
            </w:r>
          </w:p>
        </w:tc>
        <w:tc>
          <w:tcPr>
            <w:tcW w:w="3825" w:type="dxa"/>
          </w:tcPr>
          <w:p w14:paraId="7621A953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การปฏิบัติหนาที่เปนไปดวยความ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เรียบรอยอยางเครงครัด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ไมมีการทุจริต</w:t>
            </w:r>
          </w:p>
          <w:p w14:paraId="0469C074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ไมมีการรองเรียนเรื่องการทุจริต</w:t>
            </w:r>
          </w:p>
          <w:p w14:paraId="6808D9CF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เจาหนาที่ตำรวจไมกลารับผลประโยชน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จากผูกระทำผิด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กลัวการลงโทษจาก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ผูบังคับบัญชา</w:t>
            </w:r>
          </w:p>
          <w:p w14:paraId="3698D8D4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ขาราชการมีความประพฤติดีและอยูใน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ระเบียบวินัย</w:t>
            </w:r>
          </w:p>
          <w:p w14:paraId="20C315CF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ผูบังคับบัญชาใหคำปรึกษาในการ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แกปญหาหนี้สิน</w:t>
            </w:r>
          </w:p>
        </w:tc>
      </w:tr>
    </w:tbl>
    <w:p w14:paraId="636C635A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780" w:right="566" w:bottom="280" w:left="708" w:header="720" w:footer="720" w:gutter="0"/>
          <w:cols w:space="720"/>
        </w:sectPr>
      </w:pPr>
    </w:p>
    <w:p w14:paraId="3D1A4FA9" w14:textId="356EE5B4" w:rsidR="009A6644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ภาพกิจกรรมการดำเนินการตามมาตรการจัดการความเสี่ยงตอการรับสินบน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สายงานปองกันปราบปราม</w:t>
      </w:r>
    </w:p>
    <w:p w14:paraId="502C631D" w14:textId="58FB55E0" w:rsidR="005B4322" w:rsidRPr="009A6644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ผูกำกับการสถานีตำรวจ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และรองผูกำกับการปองกันปราบปราม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อบรมเจาหนาที่สายตรวจ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ตามมาตรการควบคุมความเสี่ยงตอการรับสินบน</w:t>
      </w:r>
    </w:p>
    <w:p w14:paraId="51E32D32" w14:textId="5E6A94C5" w:rsidR="005B4322" w:rsidRPr="009F7A5F" w:rsidRDefault="00121947" w:rsidP="009F7A5F">
      <w:pPr>
        <w:pStyle w:val="a6"/>
        <w:rPr>
          <w:rFonts w:ascii="TH SarabunIT๙" w:hAnsi="TH SarabunIT๙" w:cs="TH SarabunIT๙"/>
          <w:sz w:val="32"/>
          <w:szCs w:val="32"/>
        </w:rPr>
      </w:pPr>
      <w:r w:rsidRPr="009F7A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591168" behindDoc="1" locked="0" layoutInCell="1" allowOverlap="1" wp14:anchorId="30518229" wp14:editId="01AF7165">
            <wp:simplePos x="0" y="0"/>
            <wp:positionH relativeFrom="page">
              <wp:posOffset>904875</wp:posOffset>
            </wp:positionH>
            <wp:positionV relativeFrom="paragraph">
              <wp:posOffset>417195</wp:posOffset>
            </wp:positionV>
            <wp:extent cx="3801110" cy="2851785"/>
            <wp:effectExtent l="0" t="0" r="8890" b="5715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7A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09600" behindDoc="1" locked="0" layoutInCell="1" allowOverlap="1" wp14:anchorId="5C1B88B8" wp14:editId="5B57FCB3">
            <wp:simplePos x="0" y="0"/>
            <wp:positionH relativeFrom="page">
              <wp:posOffset>5867400</wp:posOffset>
            </wp:positionH>
            <wp:positionV relativeFrom="paragraph">
              <wp:posOffset>427355</wp:posOffset>
            </wp:positionV>
            <wp:extent cx="3791585" cy="284416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9B2F4" w14:textId="30A8FFD0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D6301AD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780" w:right="566" w:bottom="280" w:left="708" w:header="720" w:footer="720" w:gutter="0"/>
          <w:cols w:space="720"/>
        </w:sectPr>
      </w:pPr>
    </w:p>
    <w:p w14:paraId="10471A01" w14:textId="77777777" w:rsidR="009A6644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การประเมินความเสี่ยงตอการรับสินบน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ของสถานีตำรวจ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2A4404D1" w14:textId="7A6F0606" w:rsidR="005B4322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สายงานจราจร</w:t>
      </w:r>
    </w:p>
    <w:p w14:paraId="0E799DE5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3542"/>
        <w:gridCol w:w="3542"/>
        <w:gridCol w:w="3825"/>
      </w:tblGrid>
      <w:tr w:rsidR="005B4322" w:rsidRPr="009F7A5F" w14:paraId="13501E9A" w14:textId="77777777">
        <w:trPr>
          <w:trHeight w:val="782"/>
        </w:trPr>
        <w:tc>
          <w:tcPr>
            <w:tcW w:w="4512" w:type="dxa"/>
            <w:shd w:val="clear" w:color="auto" w:fill="403052"/>
          </w:tcPr>
          <w:p w14:paraId="6AAB171B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 xml:space="preserve">ประเด็นความเสี่ยง </w:t>
            </w: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40A25A80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มาตรการควบคุม</w:t>
            </w:r>
          </w:p>
          <w:p w14:paraId="2F76A55C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ความเสี่ยงตอการรับสินบน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75B2917C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3825" w:type="dxa"/>
            <w:shd w:val="clear" w:color="auto" w:fill="403052"/>
          </w:tcPr>
          <w:p w14:paraId="5E8444CC" w14:textId="77777777" w:rsidR="005B4322" w:rsidRPr="009F7A5F" w:rsidRDefault="002753BF" w:rsidP="009F7A5F">
            <w:pPr>
              <w:pStyle w:val="a6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ผลการดำเนินงาน</w:t>
            </w:r>
          </w:p>
        </w:tc>
      </w:tr>
      <w:tr w:rsidR="005B4322" w:rsidRPr="009F7A5F" w14:paraId="674268F3" w14:textId="77777777">
        <w:trPr>
          <w:trHeight w:val="5841"/>
        </w:trPr>
        <w:tc>
          <w:tcPr>
            <w:tcW w:w="4512" w:type="dxa"/>
          </w:tcPr>
          <w:p w14:paraId="03B2C148" w14:textId="61BC07BA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</w:t>
            </w:r>
            <w:r w:rsidR="0012194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ื่อ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แลกกับการ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ไมจับกุม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หรือทำใหรับโทษนอยลง</w:t>
            </w:r>
          </w:p>
        </w:tc>
        <w:tc>
          <w:tcPr>
            <w:tcW w:w="3542" w:type="dxa"/>
          </w:tcPr>
          <w:p w14:paraId="7BAD97A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กำชับการปฏิบัติหนาที่ของ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จนท.ตร.ใหปฏิบัติตามกฎหมายอยาง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ไมเรียกรับทรัพยสินหรือ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ประโยชนอื่นใดเพื่อชวยเหลือผูกระทำ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ผิด</w:t>
            </w:r>
          </w:p>
          <w:p w14:paraId="4D9F0FB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จัดหาสวัสดิการเพิ่มเติม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เพื่อลดการ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กระทำผิด</w:t>
            </w:r>
          </w:p>
          <w:p w14:paraId="6A2A0497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ใชมาตรการควบคุมเสริมสรางความ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ประพฤติและ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ขรก.ตร.ตามนัย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คำสั่ง ตร. ที่ 1212/2537</w:t>
            </w:r>
          </w:p>
          <w:p w14:paraId="68FF0865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แตงตั้ง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คณะทำงานปองกันการขัดกัน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ระหวางประโยชนสวนบุคคลกับประโยชน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</w:p>
        </w:tc>
        <w:tc>
          <w:tcPr>
            <w:tcW w:w="3542" w:type="dxa"/>
          </w:tcPr>
          <w:p w14:paraId="1AF1E7FB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กอนออกปฏิบัติหนาที่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หัวหนางาน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อบรมกำชับการปฏิบัติหนาที่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ใหปฏิบัติ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ตามกฎหมายอยางเครงครัด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ทรัพยสินหรือประโยชนอื่นใดเพื่อ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ชวยเหลือผูกระทำผิด</w:t>
            </w:r>
          </w:p>
          <w:p w14:paraId="4D5D412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ดูแลทุกขสุขของผูใตบังคับ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บัญชา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แกไขปญหาหนี้สิน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จัดหาสวัสดิการให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เพียงพอ</w:t>
            </w:r>
          </w:p>
          <w:p w14:paraId="0D986AA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กวดขันความป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ระพฤติและระเบียบ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วินัยตามาตรการ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และบันทึกไวเปนลาย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ลักษณอักษร</w:t>
            </w:r>
          </w:p>
          <w:p w14:paraId="2B3F5B96" w14:textId="7E0B2866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นำเสนอปญหาตอ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คณะทำงานปองกันการ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ขัดกันระหวางประโยชนสวนบุคคลกับประ</w:t>
            </w:r>
            <w:r w:rsidR="00C921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เพื่อควบคุมแกไข</w:t>
            </w:r>
          </w:p>
        </w:tc>
        <w:tc>
          <w:tcPr>
            <w:tcW w:w="3825" w:type="dxa"/>
          </w:tcPr>
          <w:p w14:paraId="38A94CB4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การปฏิบัติหนาที่เปนไปดวยความ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เรียบรอยอยางเครงครัด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ไมมีการทุจริต</w:t>
            </w:r>
          </w:p>
          <w:p w14:paraId="51F06C9B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ไมมีการรองเรียนเรื่องการทุจริต</w:t>
            </w:r>
          </w:p>
          <w:p w14:paraId="0F8360A3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เจาหนาที่ตำรวจไมกลารับผลประโยชน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จากผูกระทำผิด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กลัวการลงโทษจาก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ผูบังคับบัญชา</w:t>
            </w:r>
          </w:p>
          <w:p w14:paraId="3E1EF706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ขาราชการมีความประพฤติดีและอยูใน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ระเบียบวินัย</w:t>
            </w:r>
          </w:p>
          <w:p w14:paraId="44F788A8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ผูบังคับบัญชาใหคำปรึกษาในการ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แกปญหาหนี้สิน</w:t>
            </w:r>
          </w:p>
        </w:tc>
      </w:tr>
    </w:tbl>
    <w:p w14:paraId="79C11CE6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780" w:right="566" w:bottom="280" w:left="708" w:header="720" w:footer="720" w:gutter="0"/>
          <w:cols w:space="720"/>
        </w:sectPr>
      </w:pPr>
    </w:p>
    <w:p w14:paraId="0574AD5D" w14:textId="682B8480" w:rsidR="009A6644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ภาพกิจกรรมการดำเนินการตามมาตรการจัดการความเสี่ยงตอการรับสินบน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สายงานจราจร</w:t>
      </w:r>
    </w:p>
    <w:p w14:paraId="007E8F9B" w14:textId="307D5098" w:rsidR="005B4322" w:rsidRPr="00C9218D" w:rsidRDefault="00C9218D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251636224" behindDoc="1" locked="0" layoutInCell="1" allowOverlap="1" wp14:anchorId="1922C9E0" wp14:editId="11874DB4">
            <wp:simplePos x="0" y="0"/>
            <wp:positionH relativeFrom="page">
              <wp:posOffset>1295400</wp:posOffset>
            </wp:positionH>
            <wp:positionV relativeFrom="paragraph">
              <wp:posOffset>918845</wp:posOffset>
            </wp:positionV>
            <wp:extent cx="3829050" cy="3038475"/>
            <wp:effectExtent l="0" t="0" r="0" b="9525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ผูกำกับสถานีตำรวจ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และ</w:t>
      </w:r>
      <w:r w:rsidR="00121947" w:rsidRPr="00C9218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รอง</w:t>
      </w:r>
      <w:r w:rsidR="00121947" w:rsidRPr="00C9218D">
        <w:rPr>
          <w:rFonts w:ascii="TH SarabunIT๙" w:hAnsi="TH SarabunIT๙" w:cs="TH SarabunIT๙"/>
          <w:b/>
          <w:bCs/>
          <w:sz w:val="36"/>
          <w:szCs w:val="36"/>
        </w:rPr>
        <w:t>ผูกำกับ</w:t>
      </w:r>
      <w:r w:rsidR="00121947" w:rsidRPr="00C9218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การป้องกันปราบปราม</w:t>
      </w:r>
      <w:r w:rsidR="00121947" w:rsidRPr="00C9218D">
        <w:rPr>
          <w:rFonts w:ascii="TH SarabunIT๙" w:hAnsi="TH SarabunIT๙" w:cs="TH SarabunIT๙"/>
          <w:b/>
          <w:bCs/>
          <w:sz w:val="36"/>
          <w:szCs w:val="36"/>
        </w:rPr>
        <w:t>สถานีตำรวจ</w:t>
      </w:r>
      <w:r w:rsidR="00121947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="00121947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อบรมเจาหนาที่จราจร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ตามมาตรการควบคุมความเสี่ยงตอการรับสินบน</w:t>
      </w:r>
    </w:p>
    <w:p w14:paraId="1257DE17" w14:textId="52899E8D" w:rsidR="005B4322" w:rsidRPr="009F7A5F" w:rsidRDefault="00C9218D" w:rsidP="009F7A5F">
      <w:pPr>
        <w:pStyle w:val="a6"/>
        <w:rPr>
          <w:rFonts w:ascii="TH SarabunIT๙" w:hAnsi="TH SarabunIT๙" w:cs="TH SarabunIT๙"/>
          <w:sz w:val="32"/>
          <w:szCs w:val="32"/>
        </w:rPr>
      </w:pPr>
      <w:r w:rsidRPr="00C9218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251662848" behindDoc="1" locked="0" layoutInCell="1" allowOverlap="1" wp14:anchorId="3A75A59E" wp14:editId="1CA87146">
            <wp:simplePos x="0" y="0"/>
            <wp:positionH relativeFrom="page">
              <wp:posOffset>5915025</wp:posOffset>
            </wp:positionH>
            <wp:positionV relativeFrom="paragraph">
              <wp:posOffset>393700</wp:posOffset>
            </wp:positionV>
            <wp:extent cx="3792855" cy="30480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FD559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ED89721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1220" w:right="566" w:bottom="280" w:left="708" w:header="720" w:footer="720" w:gutter="0"/>
          <w:cols w:space="720"/>
        </w:sectPr>
      </w:pPr>
    </w:p>
    <w:p w14:paraId="21F51474" w14:textId="77777777" w:rsidR="009A6644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การประเมินความเสี่ยงตอการรับสินบน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ของสถานีตำร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62A9C6A" w14:textId="688719C9" w:rsidR="005B4322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สายงานสืบสวน</w:t>
      </w:r>
    </w:p>
    <w:p w14:paraId="7BBF56A9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3542"/>
        <w:gridCol w:w="3542"/>
        <w:gridCol w:w="3825"/>
      </w:tblGrid>
      <w:tr w:rsidR="005B4322" w:rsidRPr="009F7A5F" w14:paraId="01FC233F" w14:textId="77777777">
        <w:trPr>
          <w:trHeight w:val="777"/>
        </w:trPr>
        <w:tc>
          <w:tcPr>
            <w:tcW w:w="4512" w:type="dxa"/>
            <w:shd w:val="clear" w:color="auto" w:fill="403052"/>
          </w:tcPr>
          <w:p w14:paraId="766C8E86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 xml:space="preserve">ประเด็นความเสี่ยง </w:t>
            </w: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3DA491B5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มาตรการควบคุม</w:t>
            </w:r>
          </w:p>
          <w:p w14:paraId="6D769D4D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ความเสี่ยงตอการรับสินบน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7A7D76EC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3825" w:type="dxa"/>
            <w:shd w:val="clear" w:color="auto" w:fill="403052"/>
          </w:tcPr>
          <w:p w14:paraId="3A4847ED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ผลการดำเนินงาน</w:t>
            </w:r>
          </w:p>
        </w:tc>
      </w:tr>
      <w:tr w:rsidR="005B4322" w:rsidRPr="009F7A5F" w14:paraId="3276D514" w14:textId="77777777">
        <w:trPr>
          <w:trHeight w:val="6374"/>
        </w:trPr>
        <w:tc>
          <w:tcPr>
            <w:tcW w:w="4512" w:type="dxa"/>
          </w:tcPr>
          <w:p w14:paraId="40E0DAB0" w14:textId="459EEA5E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</w:t>
            </w:r>
            <w:r w:rsidR="0012194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ื่อ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แลกกับการ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ไมจับกุม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หรือทำใหรับโทษนอยลง</w:t>
            </w:r>
          </w:p>
        </w:tc>
        <w:tc>
          <w:tcPr>
            <w:tcW w:w="3542" w:type="dxa"/>
          </w:tcPr>
          <w:p w14:paraId="0D3271A0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กำชับการปฏิบัติหนาที่ของ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จนท.ตร.ใหปฏิบัติตามกฎหมายอยาง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ไมเรียกรับทรัพยสินหรือ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ประโยชนอื่นใดเพื่อชวยเหลือผูกระทำ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ผิด</w:t>
            </w:r>
          </w:p>
          <w:p w14:paraId="633DCFE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จัดหาสวัสดิการเพิ่มเติม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เพื่อลดการ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กระทำผิด</w:t>
            </w:r>
          </w:p>
          <w:p w14:paraId="555CD2E3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ใชมาตรการควบคุมเสริมสรางความ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ประพฤติและ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ขรก.ตร.ตามนัย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คำสั่ง ตร. ที่ 1212/2537</w:t>
            </w:r>
          </w:p>
          <w:p w14:paraId="65133ABC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แตงตั้ง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คณะทำงานปองกันการขัดกัน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ระหวางประโยชนสวนบุคคลกับประโยชน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</w:p>
        </w:tc>
        <w:tc>
          <w:tcPr>
            <w:tcW w:w="3542" w:type="dxa"/>
          </w:tcPr>
          <w:p w14:paraId="2DC12A3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กอนออกปฏิบัติหนาที่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หัวหนา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สน./หน.งาน อบรมกำชับการปฏิบัติ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ใหปฏิบัติตามกฎหมายอยาง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ไมเรียกรับทรัพยสินหรือ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ประโยชนอื่นใดเพื่อชวยเหลือผูกระทำผิด</w:t>
            </w:r>
          </w:p>
          <w:p w14:paraId="667C8938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กวดขันความประพฤติและระเบียบ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วินัยตามมาตรการฯและบันทึกไวเปน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ลายลักษณอักษร</w:t>
            </w:r>
          </w:p>
          <w:p w14:paraId="52A9070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ดูแลทุกขสุขของผูใตบังคับ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บัญชา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แกไขปญหาหนี้สิน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จัดหาสวัสดิการให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เพียงพอ</w:t>
            </w:r>
          </w:p>
          <w:p w14:paraId="397E8D27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จัดสวัสดิการเพิ่มเติม</w:t>
            </w:r>
          </w:p>
          <w:p w14:paraId="46F9D833" w14:textId="30CE7620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นำเสนอปญหาตอ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คณะทำงานปองกันการ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ขัดกันระหวางประโยชนสวนบุคคลกับประ</w:t>
            </w:r>
            <w:r w:rsidR="00C921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เพื่อควบคุมแกไข</w:t>
            </w:r>
          </w:p>
        </w:tc>
        <w:tc>
          <w:tcPr>
            <w:tcW w:w="3825" w:type="dxa"/>
          </w:tcPr>
          <w:p w14:paraId="79E7FDDB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การปฏิบัติหนาที่เปนไปดวยความ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เรียบรอยอยางเครงครัด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ไมมีการทุจริต</w:t>
            </w:r>
          </w:p>
          <w:p w14:paraId="5402B8E3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ไมมีการรองเรียนเรื่องการทุจริต</w:t>
            </w:r>
          </w:p>
          <w:p w14:paraId="077BBFE6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เจาหนาที่ตำรวจไมกลารับผลประโยชน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จากผูกระทำผิด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กลัวการลงโทษจาก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ผูบังคับบัญชา</w:t>
            </w:r>
          </w:p>
          <w:p w14:paraId="317D8F75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ขาราชการมีความประพฤติดีและอยูใน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ระเบียบวินัย</w:t>
            </w:r>
          </w:p>
          <w:p w14:paraId="38F5381F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ผูบังคับบัญชาใหคำปรึกษาในการ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แกปญหาหนี้สิน</w:t>
            </w:r>
          </w:p>
        </w:tc>
      </w:tr>
    </w:tbl>
    <w:p w14:paraId="13D9359D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1220" w:right="566" w:bottom="280" w:left="708" w:header="720" w:footer="720" w:gutter="0"/>
          <w:cols w:space="720"/>
        </w:sectPr>
      </w:pPr>
    </w:p>
    <w:p w14:paraId="75D040FC" w14:textId="77777777" w:rsidR="009A6644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ภาพกิจกรรมการดำเนินการตามมาตรการจัดการความเสี่ยงตอการรับสินบน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สายงานสืบสวน</w:t>
      </w:r>
    </w:p>
    <w:p w14:paraId="0EEA773E" w14:textId="5ACC026D" w:rsidR="005B4322" w:rsidRPr="00C9218D" w:rsidRDefault="00121947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251735552" behindDoc="1" locked="0" layoutInCell="1" allowOverlap="1" wp14:anchorId="2B9EAA56" wp14:editId="5F85F1C1">
            <wp:simplePos x="0" y="0"/>
            <wp:positionH relativeFrom="page">
              <wp:posOffset>6193155</wp:posOffset>
            </wp:positionH>
            <wp:positionV relativeFrom="paragraph">
              <wp:posOffset>309880</wp:posOffset>
            </wp:positionV>
            <wp:extent cx="3657600" cy="274383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218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251717120" behindDoc="1" locked="0" layoutInCell="1" allowOverlap="1" wp14:anchorId="3BACEB85" wp14:editId="5C849F13">
            <wp:simplePos x="0" y="0"/>
            <wp:positionH relativeFrom="page">
              <wp:posOffset>916305</wp:posOffset>
            </wp:positionH>
            <wp:positionV relativeFrom="paragraph">
              <wp:posOffset>338455</wp:posOffset>
            </wp:positionV>
            <wp:extent cx="3516630" cy="2638425"/>
            <wp:effectExtent l="0" t="0" r="7620" b="9525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ผูกำกับการสถานีตำรวจ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และรองผูกำกับการสืบสวน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อบรมเจาหนาที่สืบสวน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ตามมาตรการควบคุมความเสี่ยงตอการรับสินบน</w:t>
      </w:r>
    </w:p>
    <w:p w14:paraId="53ED49A2" w14:textId="0DDC62EE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12EA9F6" w14:textId="5F987106" w:rsidR="005B4322" w:rsidRPr="009F7A5F" w:rsidRDefault="00121947" w:rsidP="009F7A5F">
      <w:pPr>
        <w:pStyle w:val="a6"/>
        <w:rPr>
          <w:rFonts w:ascii="TH SarabunIT๙" w:hAnsi="TH SarabunIT๙" w:cs="TH SarabunIT๙"/>
          <w:sz w:val="32"/>
          <w:szCs w:val="32"/>
        </w:rPr>
      </w:pPr>
      <w:r w:rsidRPr="009F7A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3920" behindDoc="1" locked="0" layoutInCell="1" allowOverlap="1" wp14:anchorId="7C037786" wp14:editId="34403DAB">
            <wp:simplePos x="0" y="0"/>
            <wp:positionH relativeFrom="column">
              <wp:posOffset>3114040</wp:posOffset>
            </wp:positionH>
            <wp:positionV relativeFrom="paragraph">
              <wp:posOffset>83820</wp:posOffset>
            </wp:positionV>
            <wp:extent cx="3657790" cy="274396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90" cy="274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B219B" w14:textId="0289128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584E59E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1340" w:right="566" w:bottom="0" w:left="708" w:header="720" w:footer="720" w:gutter="0"/>
          <w:cols w:space="720"/>
        </w:sectPr>
      </w:pPr>
    </w:p>
    <w:p w14:paraId="6E165971" w14:textId="77777777" w:rsidR="009A6644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การประเมินความเสี่ยงตอการรับสินบนของสถานีตำรวจ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6699B9D" w14:textId="02C22BC8" w:rsidR="005B4322" w:rsidRPr="00C9218D" w:rsidRDefault="002753BF" w:rsidP="009F7A5F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สายงานสอบสวน</w:t>
      </w:r>
    </w:p>
    <w:p w14:paraId="4C83BF3C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3542"/>
        <w:gridCol w:w="3542"/>
        <w:gridCol w:w="3825"/>
      </w:tblGrid>
      <w:tr w:rsidR="005B4322" w:rsidRPr="009F7A5F" w14:paraId="192BB531" w14:textId="77777777">
        <w:trPr>
          <w:trHeight w:val="782"/>
        </w:trPr>
        <w:tc>
          <w:tcPr>
            <w:tcW w:w="4512" w:type="dxa"/>
            <w:shd w:val="clear" w:color="auto" w:fill="403052"/>
          </w:tcPr>
          <w:p w14:paraId="754C3B88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 xml:space="preserve">ประเด็นความเสี่ยง </w:t>
            </w: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0894CF57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มาตรการควบคุม</w:t>
            </w:r>
          </w:p>
          <w:p w14:paraId="4FE2E4B1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ความเสี่ยงตอการรับสินบน</w:t>
            </w:r>
          </w:p>
        </w:tc>
        <w:tc>
          <w:tcPr>
            <w:tcW w:w="3542" w:type="dxa"/>
            <w:shd w:val="clear" w:color="auto" w:fill="403052"/>
          </w:tcPr>
          <w:p w14:paraId="4E6C3AF5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3825" w:type="dxa"/>
            <w:shd w:val="clear" w:color="auto" w:fill="403052"/>
          </w:tcPr>
          <w:p w14:paraId="291EAEFC" w14:textId="77777777" w:rsidR="005B4322" w:rsidRPr="009F7A5F" w:rsidRDefault="002753BF" w:rsidP="00121947">
            <w:pPr>
              <w:pStyle w:val="a6"/>
              <w:jc w:val="center"/>
              <w:rPr>
                <w:rFonts w:ascii="TH SarabunIT๙" w:eastAsia="Tahoma" w:hAnsi="TH SarabunIT๙" w:cs="TH SarabunIT๙"/>
                <w:bCs/>
                <w:sz w:val="32"/>
                <w:szCs w:val="32"/>
              </w:rPr>
            </w:pPr>
            <w:r w:rsidRPr="009F7A5F">
              <w:rPr>
                <w:rFonts w:ascii="TH SarabunIT๙" w:eastAsia="Tahoma" w:hAnsi="TH SarabunIT๙" w:cs="TH SarabunIT๙"/>
                <w:bCs/>
                <w:color w:val="FFFFFF"/>
                <w:sz w:val="32"/>
                <w:szCs w:val="32"/>
              </w:rPr>
              <w:t>ผลการดำเนินงาน</w:t>
            </w:r>
          </w:p>
        </w:tc>
      </w:tr>
      <w:tr w:rsidR="005B4322" w:rsidRPr="009F7A5F" w14:paraId="2494E20E" w14:textId="77777777">
        <w:trPr>
          <w:trHeight w:val="6388"/>
        </w:trPr>
        <w:tc>
          <w:tcPr>
            <w:tcW w:w="4512" w:type="dxa"/>
          </w:tcPr>
          <w:p w14:paraId="3CD2E2C1" w14:textId="5A89E762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</w:t>
            </w:r>
            <w:r w:rsidR="00C9218D">
              <w:rPr>
                <w:rFonts w:ascii="TH SarabunIT๙" w:hAnsi="TH SarabunIT๙" w:cs="TH SarabunIT๙"/>
                <w:sz w:val="32"/>
                <w:szCs w:val="32"/>
              </w:rPr>
              <w:t>ื</w:t>
            </w:r>
            <w:r w:rsidR="00C9218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แลกกับการ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ไมจับกุม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หรือทำใหรับโทษนอยลง</w:t>
            </w:r>
          </w:p>
          <w:p w14:paraId="0151EAAC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เรียกรับผลประโยชน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เพื่ออำนวยความสะดวกใน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การประกันตัว</w:t>
            </w:r>
          </w:p>
        </w:tc>
        <w:tc>
          <w:tcPr>
            <w:tcW w:w="3542" w:type="dxa"/>
          </w:tcPr>
          <w:p w14:paraId="3EA472D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กำกับ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ดูแลการปฏิบัติงาน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โดยมีการ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ตรวจสอบตามสายการบังคับบัญชาทุก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ขั้นตอน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เพื่อไมใหเกิดชองวางเรียกรับ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ผลประโยชน</w:t>
            </w:r>
          </w:p>
          <w:p w14:paraId="45D5ADD1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กำชับการปฏิบัติงานของ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เจาหนาที่อยางสม่ำเสมอเพื่อสราง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จิตสำนึกในการปฏิบัติงาน</w:t>
            </w:r>
          </w:p>
          <w:p w14:paraId="317A13D4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ดูแลทุกขสุข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ปญหาความ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เปนอยูอยางใกลชิด</w:t>
            </w:r>
          </w:p>
          <w:p w14:paraId="33576AE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ใชมาตรการควบคุมเสริมสรางความ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ประพฤติและวินัย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ขรก.ตร.ตามนัยคำสั่ง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ตร. ที่ 1212/2537</w:t>
            </w:r>
          </w:p>
          <w:p w14:paraId="3BAC22CA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แตงตั้ง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คณะทำงานปองกันการขัดกัน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ระหวางประโยชนสวนบุคคลกับประโยชน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</w:p>
        </w:tc>
        <w:tc>
          <w:tcPr>
            <w:tcW w:w="3542" w:type="dxa"/>
          </w:tcPr>
          <w:p w14:paraId="55BF6C2F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กอนออกปฏิบัติหนาที่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หัวหนา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สน./หน.งาน อบรมกำชับการปฏิบัติ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หนาที่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ใหปฏิบัติตามกฎหมายอยาง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ไมเรียกรับทรัพยสินหรือ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ประโยชนอื่นใดเพื่อชวยเหลือผูกระทำผิด</w:t>
            </w:r>
          </w:p>
          <w:p w14:paraId="2BA627E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กวดขันความประพฤติและระเบียบ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วินัยตามม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าตรการฯและบันทึกไวเปน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ลายลักษณอักษร</w:t>
            </w:r>
          </w:p>
          <w:p w14:paraId="2054D6A8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ดูแลทุกขสุขของผูใตบังคับ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บัญชา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แกไขปญหาหนี้สิน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จัดหาสวัสดิการให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เพียงพอ</w:t>
            </w:r>
          </w:p>
          <w:p w14:paraId="71BB9E6E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จัดสวัสดิการเพิ่มเติม</w:t>
            </w:r>
          </w:p>
          <w:p w14:paraId="45B9D307" w14:textId="21982BB3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นำเสนอปญหาตอ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คณะทำงานปองกันการ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ขัดกันระหวางประโยชนสวนบุคคลกับประ</w:t>
            </w:r>
            <w:r w:rsidR="00C921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โยชน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สวนรวม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เพื่อควบคุมแกไข</w:t>
            </w:r>
          </w:p>
        </w:tc>
        <w:tc>
          <w:tcPr>
            <w:tcW w:w="3825" w:type="dxa"/>
          </w:tcPr>
          <w:p w14:paraId="04E19122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การปฏิบัติหนาที่เปนไปดวยความ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เรียบรอยอยางเครงครัด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ไมมีการทุจริต</w:t>
            </w:r>
          </w:p>
          <w:p w14:paraId="5C8973CE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ไมมีการรองเรียนเรื่องการทุจริต</w:t>
            </w:r>
          </w:p>
          <w:p w14:paraId="202C975B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เจาหนาที่ตำรวจไมกลารับผลประโยชน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จากผูกระทำผิด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กลัวการลงโทษจาก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ผูบังคับบัญชา</w:t>
            </w:r>
          </w:p>
          <w:p w14:paraId="69B738A6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ขาราชการมีความประพฤติดีและอยูใน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ระเบียบวินัย</w:t>
            </w:r>
          </w:p>
          <w:p w14:paraId="35053A28" w14:textId="77777777" w:rsidR="005B4322" w:rsidRPr="009F7A5F" w:rsidRDefault="002753BF" w:rsidP="009F7A5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ผูบังคับบัญชาใหคำปรึกษาในการ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7A5F">
              <w:rPr>
                <w:rFonts w:ascii="TH SarabunIT๙" w:hAnsi="TH SarabunIT๙" w:cs="TH SarabunIT๙"/>
                <w:sz w:val="32"/>
                <w:szCs w:val="32"/>
              </w:rPr>
              <w:t>แกปญหาหนี้สิน</w:t>
            </w:r>
          </w:p>
        </w:tc>
      </w:tr>
    </w:tbl>
    <w:p w14:paraId="7EB0FE89" w14:textId="77777777" w:rsidR="005B4322" w:rsidRPr="009F7A5F" w:rsidRDefault="005B4322" w:rsidP="009F7A5F">
      <w:pPr>
        <w:pStyle w:val="a6"/>
        <w:rPr>
          <w:rFonts w:ascii="TH SarabunIT๙" w:hAnsi="TH SarabunIT๙" w:cs="TH SarabunIT๙"/>
          <w:sz w:val="32"/>
          <w:szCs w:val="32"/>
        </w:rPr>
        <w:sectPr w:rsidR="005B4322" w:rsidRPr="009F7A5F">
          <w:pgSz w:w="16840" w:h="11910" w:orient="landscape"/>
          <w:pgMar w:top="1340" w:right="566" w:bottom="280" w:left="708" w:header="720" w:footer="720" w:gutter="0"/>
          <w:cols w:space="720"/>
        </w:sectPr>
      </w:pPr>
    </w:p>
    <w:p w14:paraId="39B4BCB1" w14:textId="65B7924A" w:rsidR="009A6644" w:rsidRPr="00C9218D" w:rsidRDefault="002753BF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b/>
          <w:bCs/>
          <w:sz w:val="36"/>
          <w:szCs w:val="36"/>
        </w:rPr>
        <w:lastRenderedPageBreak/>
        <w:t>ภาพกิจกรรมการดำเนินการตามมาตรการจัดการความเสี่ยงตอการรับสินบน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18D">
        <w:rPr>
          <w:rFonts w:ascii="TH SarabunIT๙" w:hAnsi="TH SarabunIT๙" w:cs="TH SarabunIT๙"/>
          <w:b/>
          <w:bCs/>
          <w:sz w:val="36"/>
          <w:szCs w:val="36"/>
        </w:rPr>
        <w:t>สายงานสอบสวน</w:t>
      </w:r>
    </w:p>
    <w:p w14:paraId="6721CA99" w14:textId="081E831C" w:rsidR="005B4322" w:rsidRPr="00C9218D" w:rsidRDefault="00121947" w:rsidP="009A6644">
      <w:pPr>
        <w:pStyle w:val="a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18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251756032" behindDoc="1" locked="0" layoutInCell="1" allowOverlap="1" wp14:anchorId="17455CCD" wp14:editId="101B3E73">
            <wp:simplePos x="0" y="0"/>
            <wp:positionH relativeFrom="page">
              <wp:posOffset>923925</wp:posOffset>
            </wp:positionH>
            <wp:positionV relativeFrom="paragraph">
              <wp:posOffset>605155</wp:posOffset>
            </wp:positionV>
            <wp:extent cx="4124325" cy="2409825"/>
            <wp:effectExtent l="0" t="0" r="9525" b="9525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ผูกำกับการสถานีตำรวจ</w:t>
      </w:r>
      <w:r w:rsidR="009F7A5F" w:rsidRPr="00C9218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ภูธรกลางใหญ่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และรองผูกำกับการสอบสวน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 xml:space="preserve">อบรมเจาหนาที่สอบสวน </w:t>
      </w:r>
      <w:r w:rsidR="002753BF" w:rsidRPr="00C9218D">
        <w:rPr>
          <w:rFonts w:ascii="TH SarabunIT๙" w:hAnsi="TH SarabunIT๙" w:cs="TH SarabunIT๙"/>
          <w:b/>
          <w:bCs/>
          <w:sz w:val="36"/>
          <w:szCs w:val="36"/>
        </w:rPr>
        <w:t>ตามมาตรการควบคุมความเสี่ยงตอการรับสินบน</w:t>
      </w:r>
    </w:p>
    <w:p w14:paraId="1666411A" w14:textId="7085917D" w:rsidR="005B4322" w:rsidRPr="00C9218D" w:rsidRDefault="00121947" w:rsidP="009F7A5F">
      <w:pPr>
        <w:pStyle w:val="a6"/>
        <w:rPr>
          <w:rFonts w:ascii="TH SarabunIT๙" w:hAnsi="TH SarabunIT๙" w:cs="TH SarabunIT๙"/>
          <w:sz w:val="36"/>
          <w:szCs w:val="36"/>
        </w:rPr>
      </w:pPr>
      <w:r w:rsidRPr="00C9218D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0" distR="0" simplePos="0" relativeHeight="251775488" behindDoc="1" locked="0" layoutInCell="1" allowOverlap="1" wp14:anchorId="0D4B13A6" wp14:editId="364F3902">
            <wp:simplePos x="0" y="0"/>
            <wp:positionH relativeFrom="page">
              <wp:posOffset>5248275</wp:posOffset>
            </wp:positionH>
            <wp:positionV relativeFrom="paragraph">
              <wp:posOffset>385445</wp:posOffset>
            </wp:positionV>
            <wp:extent cx="4038600" cy="2390775"/>
            <wp:effectExtent l="0" t="0" r="0" b="9525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C3D09" w14:textId="4F2B6923" w:rsidR="005B4322" w:rsidRPr="009F7A5F" w:rsidRDefault="00121947" w:rsidP="009F7A5F">
      <w:pPr>
        <w:pStyle w:val="a6"/>
        <w:rPr>
          <w:rFonts w:ascii="TH SarabunIT๙" w:hAnsi="TH SarabunIT๙" w:cs="TH SarabunIT๙"/>
          <w:sz w:val="32"/>
          <w:szCs w:val="32"/>
        </w:rPr>
      </w:pPr>
      <w:r w:rsidRPr="009F7A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791872" behindDoc="1" locked="0" layoutInCell="1" allowOverlap="1" wp14:anchorId="13AAD2B4" wp14:editId="45F2710C">
            <wp:simplePos x="0" y="0"/>
            <wp:positionH relativeFrom="page">
              <wp:posOffset>3190875</wp:posOffset>
            </wp:positionH>
            <wp:positionV relativeFrom="paragraph">
              <wp:posOffset>2813050</wp:posOffset>
            </wp:positionV>
            <wp:extent cx="3914775" cy="2426970"/>
            <wp:effectExtent l="0" t="0" r="9525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B4322" w:rsidRPr="009F7A5F">
      <w:pgSz w:w="16840" w:h="11910" w:orient="landscape"/>
      <w:pgMar w:top="1340" w:right="566" w:bottom="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B22E2" w14:textId="77777777" w:rsidR="002753BF" w:rsidRDefault="002753BF" w:rsidP="00C9218D">
      <w:r>
        <w:separator/>
      </w:r>
    </w:p>
  </w:endnote>
  <w:endnote w:type="continuationSeparator" w:id="0">
    <w:p w14:paraId="4483AB48" w14:textId="77777777" w:rsidR="002753BF" w:rsidRDefault="002753BF" w:rsidP="00C9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10BE" w14:textId="77777777" w:rsidR="00C9218D" w:rsidRDefault="00C9218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5E97" w14:textId="77777777" w:rsidR="00C9218D" w:rsidRDefault="00C9218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FC76" w14:textId="77777777" w:rsidR="00C9218D" w:rsidRDefault="00C9218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24657" w14:textId="77777777" w:rsidR="002753BF" w:rsidRDefault="002753BF" w:rsidP="00C9218D">
      <w:r>
        <w:separator/>
      </w:r>
    </w:p>
  </w:footnote>
  <w:footnote w:type="continuationSeparator" w:id="0">
    <w:p w14:paraId="7D0EE72B" w14:textId="77777777" w:rsidR="002753BF" w:rsidRDefault="002753BF" w:rsidP="00C92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3DF7" w14:textId="0E365783" w:rsidR="00C9218D" w:rsidRDefault="00C9218D">
    <w:pPr>
      <w:pStyle w:val="a7"/>
    </w:pPr>
    <w:r>
      <w:rPr>
        <w:noProof/>
      </w:rPr>
      <w:pict w14:anchorId="55C7FD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59704" o:spid="_x0000_s2050" type="#_x0000_t75" style="position:absolute;margin-left:0;margin-top:0;width:481.8pt;height:481.8pt;z-index:-251657216;mso-position-horizontal:center;mso-position-horizontal-relative:margin;mso-position-vertical:center;mso-position-vertical-relative:margin" o:allowincell="f">
          <v:imagedata r:id="rId1" o:title="11111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BB8B" w14:textId="745136D3" w:rsidR="00C9218D" w:rsidRDefault="00C9218D">
    <w:pPr>
      <w:pStyle w:val="a7"/>
    </w:pPr>
    <w:r>
      <w:rPr>
        <w:noProof/>
      </w:rPr>
      <w:pict w14:anchorId="6AB13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59705" o:spid="_x0000_s2051" type="#_x0000_t75" style="position:absolute;margin-left:0;margin-top:0;width:481.8pt;height:481.8pt;z-index:-251656192;mso-position-horizontal:center;mso-position-horizontal-relative:margin;mso-position-vertical:center;mso-position-vertical-relative:margin" o:allowincell="f">
          <v:imagedata r:id="rId1" o:title="11111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50F8B" w14:textId="08F9215F" w:rsidR="00C9218D" w:rsidRDefault="00C9218D">
    <w:pPr>
      <w:pStyle w:val="a7"/>
    </w:pPr>
    <w:r>
      <w:rPr>
        <w:noProof/>
      </w:rPr>
      <w:pict w14:anchorId="5881FF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59703" o:spid="_x0000_s2049" type="#_x0000_t75" style="position:absolute;margin-left:0;margin-top:0;width:481.8pt;height:481.8pt;z-index:-251658240;mso-position-horizontal:center;mso-position-horizontal-relative:margin;mso-position-vertical:center;mso-position-vertical-relative:margin" o:allowincell="f">
          <v:imagedata r:id="rId1" o:title="11111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E35BD"/>
    <w:multiLevelType w:val="hybridMultilevel"/>
    <w:tmpl w:val="8926F3C2"/>
    <w:lvl w:ilvl="0" w:tplc="0282B630">
      <w:start w:val="3"/>
      <w:numFmt w:val="decimal"/>
      <w:lvlText w:val="%1."/>
      <w:lvlJc w:val="left"/>
      <w:pPr>
        <w:ind w:left="105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</w:rPr>
    </w:lvl>
    <w:lvl w:ilvl="1" w:tplc="F3CC6714">
      <w:numFmt w:val="bullet"/>
      <w:lvlText w:val="•"/>
      <w:lvlJc w:val="left"/>
      <w:pPr>
        <w:ind w:left="443" w:hanging="198"/>
      </w:pPr>
      <w:rPr>
        <w:rFonts w:hint="default"/>
      </w:rPr>
    </w:lvl>
    <w:lvl w:ilvl="2" w:tplc="E05A61CA">
      <w:numFmt w:val="bullet"/>
      <w:lvlText w:val="•"/>
      <w:lvlJc w:val="left"/>
      <w:pPr>
        <w:ind w:left="786" w:hanging="198"/>
      </w:pPr>
      <w:rPr>
        <w:rFonts w:hint="default"/>
      </w:rPr>
    </w:lvl>
    <w:lvl w:ilvl="3" w:tplc="00283B58">
      <w:numFmt w:val="bullet"/>
      <w:lvlText w:val="•"/>
      <w:lvlJc w:val="left"/>
      <w:pPr>
        <w:ind w:left="1129" w:hanging="198"/>
      </w:pPr>
      <w:rPr>
        <w:rFonts w:hint="default"/>
      </w:rPr>
    </w:lvl>
    <w:lvl w:ilvl="4" w:tplc="094C2648">
      <w:numFmt w:val="bullet"/>
      <w:lvlText w:val="•"/>
      <w:lvlJc w:val="left"/>
      <w:pPr>
        <w:ind w:left="1472" w:hanging="198"/>
      </w:pPr>
      <w:rPr>
        <w:rFonts w:hint="default"/>
      </w:rPr>
    </w:lvl>
    <w:lvl w:ilvl="5" w:tplc="1D14C7B2">
      <w:numFmt w:val="bullet"/>
      <w:lvlText w:val="•"/>
      <w:lvlJc w:val="left"/>
      <w:pPr>
        <w:ind w:left="1816" w:hanging="198"/>
      </w:pPr>
      <w:rPr>
        <w:rFonts w:hint="default"/>
      </w:rPr>
    </w:lvl>
    <w:lvl w:ilvl="6" w:tplc="8118E742">
      <w:numFmt w:val="bullet"/>
      <w:lvlText w:val="•"/>
      <w:lvlJc w:val="left"/>
      <w:pPr>
        <w:ind w:left="2159" w:hanging="198"/>
      </w:pPr>
      <w:rPr>
        <w:rFonts w:hint="default"/>
      </w:rPr>
    </w:lvl>
    <w:lvl w:ilvl="7" w:tplc="8FE82656">
      <w:numFmt w:val="bullet"/>
      <w:lvlText w:val="•"/>
      <w:lvlJc w:val="left"/>
      <w:pPr>
        <w:ind w:left="2502" w:hanging="198"/>
      </w:pPr>
      <w:rPr>
        <w:rFonts w:hint="default"/>
      </w:rPr>
    </w:lvl>
    <w:lvl w:ilvl="8" w:tplc="3F32B478">
      <w:numFmt w:val="bullet"/>
      <w:lvlText w:val="•"/>
      <w:lvlJc w:val="left"/>
      <w:pPr>
        <w:ind w:left="2845" w:hanging="198"/>
      </w:pPr>
      <w:rPr>
        <w:rFonts w:hint="default"/>
      </w:rPr>
    </w:lvl>
  </w:abstractNum>
  <w:abstractNum w:abstractNumId="1" w15:restartNumberingAfterBreak="0">
    <w:nsid w:val="383E58C5"/>
    <w:multiLevelType w:val="hybridMultilevel"/>
    <w:tmpl w:val="9E98A83C"/>
    <w:lvl w:ilvl="0" w:tplc="7B946376">
      <w:start w:val="4"/>
      <w:numFmt w:val="decimal"/>
      <w:lvlText w:val="%1."/>
      <w:lvlJc w:val="left"/>
      <w:pPr>
        <w:ind w:left="106" w:hanging="26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2"/>
        <w:szCs w:val="32"/>
      </w:rPr>
    </w:lvl>
    <w:lvl w:ilvl="1" w:tplc="38F20DBE">
      <w:numFmt w:val="bullet"/>
      <w:lvlText w:val="•"/>
      <w:lvlJc w:val="left"/>
      <w:pPr>
        <w:ind w:left="471" w:hanging="264"/>
      </w:pPr>
      <w:rPr>
        <w:rFonts w:hint="default"/>
      </w:rPr>
    </w:lvl>
    <w:lvl w:ilvl="2" w:tplc="B0ECD972">
      <w:numFmt w:val="bullet"/>
      <w:lvlText w:val="•"/>
      <w:lvlJc w:val="left"/>
      <w:pPr>
        <w:ind w:left="843" w:hanging="264"/>
      </w:pPr>
      <w:rPr>
        <w:rFonts w:hint="default"/>
      </w:rPr>
    </w:lvl>
    <w:lvl w:ilvl="3" w:tplc="890C0EC8">
      <w:numFmt w:val="bullet"/>
      <w:lvlText w:val="•"/>
      <w:lvlJc w:val="left"/>
      <w:pPr>
        <w:ind w:left="1214" w:hanging="264"/>
      </w:pPr>
      <w:rPr>
        <w:rFonts w:hint="default"/>
      </w:rPr>
    </w:lvl>
    <w:lvl w:ilvl="4" w:tplc="669E3D70">
      <w:numFmt w:val="bullet"/>
      <w:lvlText w:val="•"/>
      <w:lvlJc w:val="left"/>
      <w:pPr>
        <w:ind w:left="1586" w:hanging="264"/>
      </w:pPr>
      <w:rPr>
        <w:rFonts w:hint="default"/>
      </w:rPr>
    </w:lvl>
    <w:lvl w:ilvl="5" w:tplc="6660F606">
      <w:numFmt w:val="bullet"/>
      <w:lvlText w:val="•"/>
      <w:lvlJc w:val="left"/>
      <w:pPr>
        <w:ind w:left="1957" w:hanging="264"/>
      </w:pPr>
      <w:rPr>
        <w:rFonts w:hint="default"/>
      </w:rPr>
    </w:lvl>
    <w:lvl w:ilvl="6" w:tplc="C7D85270">
      <w:numFmt w:val="bullet"/>
      <w:lvlText w:val="•"/>
      <w:lvlJc w:val="left"/>
      <w:pPr>
        <w:ind w:left="2329" w:hanging="264"/>
      </w:pPr>
      <w:rPr>
        <w:rFonts w:hint="default"/>
      </w:rPr>
    </w:lvl>
    <w:lvl w:ilvl="7" w:tplc="2690A750">
      <w:numFmt w:val="bullet"/>
      <w:lvlText w:val="•"/>
      <w:lvlJc w:val="left"/>
      <w:pPr>
        <w:ind w:left="2700" w:hanging="264"/>
      </w:pPr>
      <w:rPr>
        <w:rFonts w:hint="default"/>
      </w:rPr>
    </w:lvl>
    <w:lvl w:ilvl="8" w:tplc="1A12843A">
      <w:numFmt w:val="bullet"/>
      <w:lvlText w:val="•"/>
      <w:lvlJc w:val="left"/>
      <w:pPr>
        <w:ind w:left="3072" w:hanging="264"/>
      </w:pPr>
      <w:rPr>
        <w:rFonts w:hint="default"/>
      </w:rPr>
    </w:lvl>
  </w:abstractNum>
  <w:abstractNum w:abstractNumId="2" w15:restartNumberingAfterBreak="0">
    <w:nsid w:val="71B90B32"/>
    <w:multiLevelType w:val="hybridMultilevel"/>
    <w:tmpl w:val="43463CAA"/>
    <w:lvl w:ilvl="0" w:tplc="AC86FB08">
      <w:start w:val="1"/>
      <w:numFmt w:val="decimal"/>
      <w:lvlText w:val="%1."/>
      <w:lvlJc w:val="left"/>
      <w:pPr>
        <w:ind w:left="105" w:hanging="26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3"/>
        <w:sz w:val="32"/>
        <w:szCs w:val="32"/>
      </w:rPr>
    </w:lvl>
    <w:lvl w:ilvl="1" w:tplc="F5069ED4">
      <w:numFmt w:val="bullet"/>
      <w:lvlText w:val="•"/>
      <w:lvlJc w:val="left"/>
      <w:pPr>
        <w:ind w:left="443" w:hanging="269"/>
      </w:pPr>
      <w:rPr>
        <w:rFonts w:hint="default"/>
      </w:rPr>
    </w:lvl>
    <w:lvl w:ilvl="2" w:tplc="9A8C78A4">
      <w:numFmt w:val="bullet"/>
      <w:lvlText w:val="•"/>
      <w:lvlJc w:val="left"/>
      <w:pPr>
        <w:ind w:left="786" w:hanging="269"/>
      </w:pPr>
      <w:rPr>
        <w:rFonts w:hint="default"/>
      </w:rPr>
    </w:lvl>
    <w:lvl w:ilvl="3" w:tplc="9312939E">
      <w:numFmt w:val="bullet"/>
      <w:lvlText w:val="•"/>
      <w:lvlJc w:val="left"/>
      <w:pPr>
        <w:ind w:left="1129" w:hanging="269"/>
      </w:pPr>
      <w:rPr>
        <w:rFonts w:hint="default"/>
      </w:rPr>
    </w:lvl>
    <w:lvl w:ilvl="4" w:tplc="8B08537A">
      <w:numFmt w:val="bullet"/>
      <w:lvlText w:val="•"/>
      <w:lvlJc w:val="left"/>
      <w:pPr>
        <w:ind w:left="1472" w:hanging="269"/>
      </w:pPr>
      <w:rPr>
        <w:rFonts w:hint="default"/>
      </w:rPr>
    </w:lvl>
    <w:lvl w:ilvl="5" w:tplc="DCF421C0">
      <w:numFmt w:val="bullet"/>
      <w:lvlText w:val="•"/>
      <w:lvlJc w:val="left"/>
      <w:pPr>
        <w:ind w:left="1816" w:hanging="269"/>
      </w:pPr>
      <w:rPr>
        <w:rFonts w:hint="default"/>
      </w:rPr>
    </w:lvl>
    <w:lvl w:ilvl="6" w:tplc="31B2C62E">
      <w:numFmt w:val="bullet"/>
      <w:lvlText w:val="•"/>
      <w:lvlJc w:val="left"/>
      <w:pPr>
        <w:ind w:left="2159" w:hanging="269"/>
      </w:pPr>
      <w:rPr>
        <w:rFonts w:hint="default"/>
      </w:rPr>
    </w:lvl>
    <w:lvl w:ilvl="7" w:tplc="69FC5226">
      <w:numFmt w:val="bullet"/>
      <w:lvlText w:val="•"/>
      <w:lvlJc w:val="left"/>
      <w:pPr>
        <w:ind w:left="2502" w:hanging="269"/>
      </w:pPr>
      <w:rPr>
        <w:rFonts w:hint="default"/>
      </w:rPr>
    </w:lvl>
    <w:lvl w:ilvl="8" w:tplc="ED52038A">
      <w:numFmt w:val="bullet"/>
      <w:lvlText w:val="•"/>
      <w:lvlJc w:val="left"/>
      <w:pPr>
        <w:ind w:left="2845" w:hanging="269"/>
      </w:pPr>
      <w:rPr>
        <w:rFonts w:hint="default"/>
      </w:rPr>
    </w:lvl>
  </w:abstractNum>
  <w:abstractNum w:abstractNumId="3" w15:restartNumberingAfterBreak="0">
    <w:nsid w:val="7389266B"/>
    <w:multiLevelType w:val="hybridMultilevel"/>
    <w:tmpl w:val="1302A820"/>
    <w:lvl w:ilvl="0" w:tplc="4D0E9F60">
      <w:start w:val="4"/>
      <w:numFmt w:val="decimal"/>
      <w:lvlText w:val="%1."/>
      <w:lvlJc w:val="left"/>
      <w:pPr>
        <w:ind w:left="106" w:hanging="26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2"/>
        <w:szCs w:val="32"/>
      </w:rPr>
    </w:lvl>
    <w:lvl w:ilvl="1" w:tplc="BDB2E66C">
      <w:numFmt w:val="bullet"/>
      <w:lvlText w:val="•"/>
      <w:lvlJc w:val="left"/>
      <w:pPr>
        <w:ind w:left="471" w:hanging="264"/>
      </w:pPr>
      <w:rPr>
        <w:rFonts w:hint="default"/>
      </w:rPr>
    </w:lvl>
    <w:lvl w:ilvl="2" w:tplc="7F44BAEE">
      <w:numFmt w:val="bullet"/>
      <w:lvlText w:val="•"/>
      <w:lvlJc w:val="left"/>
      <w:pPr>
        <w:ind w:left="843" w:hanging="264"/>
      </w:pPr>
      <w:rPr>
        <w:rFonts w:hint="default"/>
      </w:rPr>
    </w:lvl>
    <w:lvl w:ilvl="3" w:tplc="BBE4A882">
      <w:numFmt w:val="bullet"/>
      <w:lvlText w:val="•"/>
      <w:lvlJc w:val="left"/>
      <w:pPr>
        <w:ind w:left="1214" w:hanging="264"/>
      </w:pPr>
      <w:rPr>
        <w:rFonts w:hint="default"/>
      </w:rPr>
    </w:lvl>
    <w:lvl w:ilvl="4" w:tplc="1D4C71A8">
      <w:numFmt w:val="bullet"/>
      <w:lvlText w:val="•"/>
      <w:lvlJc w:val="left"/>
      <w:pPr>
        <w:ind w:left="1586" w:hanging="264"/>
      </w:pPr>
      <w:rPr>
        <w:rFonts w:hint="default"/>
      </w:rPr>
    </w:lvl>
    <w:lvl w:ilvl="5" w:tplc="A0240F94">
      <w:numFmt w:val="bullet"/>
      <w:lvlText w:val="•"/>
      <w:lvlJc w:val="left"/>
      <w:pPr>
        <w:ind w:left="1957" w:hanging="264"/>
      </w:pPr>
      <w:rPr>
        <w:rFonts w:hint="default"/>
      </w:rPr>
    </w:lvl>
    <w:lvl w:ilvl="6" w:tplc="17EC2638">
      <w:numFmt w:val="bullet"/>
      <w:lvlText w:val="•"/>
      <w:lvlJc w:val="left"/>
      <w:pPr>
        <w:ind w:left="2329" w:hanging="264"/>
      </w:pPr>
      <w:rPr>
        <w:rFonts w:hint="default"/>
      </w:rPr>
    </w:lvl>
    <w:lvl w:ilvl="7" w:tplc="BF0CCBC8">
      <w:numFmt w:val="bullet"/>
      <w:lvlText w:val="•"/>
      <w:lvlJc w:val="left"/>
      <w:pPr>
        <w:ind w:left="2700" w:hanging="264"/>
      </w:pPr>
      <w:rPr>
        <w:rFonts w:hint="default"/>
      </w:rPr>
    </w:lvl>
    <w:lvl w:ilvl="8" w:tplc="62FA761E">
      <w:numFmt w:val="bullet"/>
      <w:lvlText w:val="•"/>
      <w:lvlJc w:val="left"/>
      <w:pPr>
        <w:ind w:left="3072" w:hanging="264"/>
      </w:pPr>
      <w:rPr>
        <w:rFonts w:hint="default"/>
      </w:rPr>
    </w:lvl>
  </w:abstractNum>
  <w:abstractNum w:abstractNumId="4" w15:restartNumberingAfterBreak="0">
    <w:nsid w:val="7CFD4327"/>
    <w:multiLevelType w:val="hybridMultilevel"/>
    <w:tmpl w:val="FEB62E48"/>
    <w:lvl w:ilvl="0" w:tplc="DA20A40E">
      <w:start w:val="1"/>
      <w:numFmt w:val="decimal"/>
      <w:lvlText w:val="%1."/>
      <w:lvlJc w:val="left"/>
      <w:pPr>
        <w:ind w:left="105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30"/>
        <w:szCs w:val="30"/>
      </w:rPr>
    </w:lvl>
    <w:lvl w:ilvl="1" w:tplc="59708AD8">
      <w:numFmt w:val="bullet"/>
      <w:lvlText w:val="•"/>
      <w:lvlJc w:val="left"/>
      <w:pPr>
        <w:ind w:left="443" w:hanging="198"/>
      </w:pPr>
      <w:rPr>
        <w:rFonts w:hint="default"/>
      </w:rPr>
    </w:lvl>
    <w:lvl w:ilvl="2" w:tplc="ECF8AFE0">
      <w:numFmt w:val="bullet"/>
      <w:lvlText w:val="•"/>
      <w:lvlJc w:val="left"/>
      <w:pPr>
        <w:ind w:left="786" w:hanging="198"/>
      </w:pPr>
      <w:rPr>
        <w:rFonts w:hint="default"/>
      </w:rPr>
    </w:lvl>
    <w:lvl w:ilvl="3" w:tplc="A23A0504">
      <w:numFmt w:val="bullet"/>
      <w:lvlText w:val="•"/>
      <w:lvlJc w:val="left"/>
      <w:pPr>
        <w:ind w:left="1129" w:hanging="198"/>
      </w:pPr>
      <w:rPr>
        <w:rFonts w:hint="default"/>
      </w:rPr>
    </w:lvl>
    <w:lvl w:ilvl="4" w:tplc="A40E38C8">
      <w:numFmt w:val="bullet"/>
      <w:lvlText w:val="•"/>
      <w:lvlJc w:val="left"/>
      <w:pPr>
        <w:ind w:left="1472" w:hanging="198"/>
      </w:pPr>
      <w:rPr>
        <w:rFonts w:hint="default"/>
      </w:rPr>
    </w:lvl>
    <w:lvl w:ilvl="5" w:tplc="BBCC2110">
      <w:numFmt w:val="bullet"/>
      <w:lvlText w:val="•"/>
      <w:lvlJc w:val="left"/>
      <w:pPr>
        <w:ind w:left="1816" w:hanging="198"/>
      </w:pPr>
      <w:rPr>
        <w:rFonts w:hint="default"/>
      </w:rPr>
    </w:lvl>
    <w:lvl w:ilvl="6" w:tplc="EB56C4EA">
      <w:numFmt w:val="bullet"/>
      <w:lvlText w:val="•"/>
      <w:lvlJc w:val="left"/>
      <w:pPr>
        <w:ind w:left="2159" w:hanging="198"/>
      </w:pPr>
      <w:rPr>
        <w:rFonts w:hint="default"/>
      </w:rPr>
    </w:lvl>
    <w:lvl w:ilvl="7" w:tplc="C8F4B264">
      <w:numFmt w:val="bullet"/>
      <w:lvlText w:val="•"/>
      <w:lvlJc w:val="left"/>
      <w:pPr>
        <w:ind w:left="2502" w:hanging="198"/>
      </w:pPr>
      <w:rPr>
        <w:rFonts w:hint="default"/>
      </w:rPr>
    </w:lvl>
    <w:lvl w:ilvl="8" w:tplc="3E2452C2">
      <w:numFmt w:val="bullet"/>
      <w:lvlText w:val="•"/>
      <w:lvlJc w:val="left"/>
      <w:pPr>
        <w:ind w:left="2845" w:hanging="198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22"/>
    <w:rsid w:val="00121947"/>
    <w:rsid w:val="002753BF"/>
    <w:rsid w:val="005B4322"/>
    <w:rsid w:val="009A6644"/>
    <w:rsid w:val="009F7A5F"/>
    <w:rsid w:val="00C9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53A7924"/>
  <w15:docId w15:val="{628C2EA6-A857-4EF4-A7CD-712E1D7C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22"/>
      <w:ind w:right="32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b/>
      <w:bCs/>
      <w:sz w:val="32"/>
      <w:szCs w:val="32"/>
    </w:rPr>
  </w:style>
  <w:style w:type="paragraph" w:styleId="a4">
    <w:name w:val="Title"/>
    <w:basedOn w:val="a"/>
    <w:uiPriority w:val="10"/>
    <w:qFormat/>
    <w:pPr>
      <w:spacing w:before="13"/>
      <w:ind w:right="29"/>
      <w:jc w:val="center"/>
    </w:pPr>
    <w:rPr>
      <w:rFonts w:ascii="Tahoma" w:eastAsia="Tahoma" w:hAnsi="Tahoma" w:cs="Tahoma"/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No Spacing"/>
    <w:uiPriority w:val="1"/>
    <w:qFormat/>
    <w:rsid w:val="009F7A5F"/>
    <w:rPr>
      <w:rFonts w:ascii="Microsoft Sans Serif" w:eastAsia="Microsoft Sans Serif" w:hAnsi="Microsoft Sans Serif" w:cs="Microsoft Sans Serif"/>
    </w:rPr>
  </w:style>
  <w:style w:type="paragraph" w:styleId="a7">
    <w:name w:val="header"/>
    <w:basedOn w:val="a"/>
    <w:link w:val="a8"/>
    <w:uiPriority w:val="99"/>
    <w:unhideWhenUsed/>
    <w:rsid w:val="00C9218D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9218D"/>
    <w:rPr>
      <w:rFonts w:ascii="Microsoft Sans Serif" w:eastAsia="Microsoft Sans Serif" w:hAnsi="Microsoft Sans Serif" w:cs="Microsoft Sans Serif"/>
    </w:rPr>
  </w:style>
  <w:style w:type="paragraph" w:styleId="a9">
    <w:name w:val="footer"/>
    <w:basedOn w:val="a"/>
    <w:link w:val="aa"/>
    <w:uiPriority w:val="99"/>
    <w:unhideWhenUsed/>
    <w:rsid w:val="00C9218D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C9218D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รายงานผลการดำเนินการเพื่อจัดการความเสี่ยงต่อการรับสินบนของสถานีตำรวจนครบาลบางยี่เรือ    ประจำปีงบประมาณ 2567</vt:lpstr>
    </vt:vector>
  </TitlesOfParts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รายงานผลการดำเนินการเพื่อจัดการความเสี่ยงต่อการรับสินบนของสถานีตำรวจนครบาลบางยี่เรือ    ประจำปีงบประมาณ 2567</dc:title>
  <dc:creator>Hathaihanok Maneechay</dc:creator>
  <cp:lastModifiedBy>HUAWEI</cp:lastModifiedBy>
  <cp:revision>2</cp:revision>
  <dcterms:created xsi:type="dcterms:W3CDTF">2025-04-17T15:29:00Z</dcterms:created>
  <dcterms:modified xsi:type="dcterms:W3CDTF">2025-04-17T15:29:00Z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2025-04-13T00:00:00Z</vt:filetime>
  </property>
  <property fmtid="{D5CDD505-2E9C-101B-9397-08002B2CF9AE}" pid="3" name="Creator">
    <vt:lpwstr>Acrobat PDFMaker 21 for Word</vt:lpwstr>
  </property>
  <property fmtid="{D5CDD505-2E9C-101B-9397-08002B2CF9AE}" pid="4" name="GrammarlyDocumentId">
    <vt:lpwstr>de1e40195da6c58fd2f0f533570c2e404a491a5cb91fda258f5cff3a5ce9c301</vt:lpwstr>
  </property>
  <property fmtid="{D5CDD505-2E9C-101B-9397-08002B2CF9AE}" pid="5" name="LastSaved">
    <vt:filetime>2025-04-17T00:00:00Z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SourceModified">
    <vt:lpwstr>D:20250413052756</vt:lpwstr>
  </property>
</Properties>
</file>